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BBC" w:rsidRDefault="00714BBC" w:rsidP="00714BBC">
      <w:pPr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0"/>
        <w:gridCol w:w="2391"/>
        <w:gridCol w:w="1688"/>
        <w:gridCol w:w="1905"/>
        <w:gridCol w:w="3112"/>
      </w:tblGrid>
      <w:tr w:rsidR="00561E34" w:rsidRPr="007D086A" w:rsidTr="002A2D45">
        <w:tc>
          <w:tcPr>
            <w:tcW w:w="11556" w:type="dxa"/>
            <w:gridSpan w:val="5"/>
          </w:tcPr>
          <w:p w:rsidR="00561E34" w:rsidRPr="00561E34" w:rsidRDefault="00561E34" w:rsidP="00561E34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 w:rsidRPr="00714BBC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Лесохозяйственный </w:t>
            </w:r>
            <w:proofErr w:type="spellStart"/>
            <w:r w:rsidRPr="00714BBC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мульчер</w:t>
            </w:r>
            <w:proofErr w:type="spellEnd"/>
            <w:r w:rsidRPr="00714BBC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 w:rsidRPr="00BA7DCA">
              <w:rPr>
                <w:rFonts w:cs="Calibri"/>
                <w:b/>
                <w:color w:val="000000"/>
                <w:sz w:val="36"/>
                <w:szCs w:val="36"/>
              </w:rPr>
              <w:t>FERRI</w:t>
            </w:r>
            <w:r w:rsidRPr="00714BBC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>
              <w:rPr>
                <w:rFonts w:cs="Calibri"/>
                <w:b/>
                <w:color w:val="000000"/>
                <w:sz w:val="36"/>
                <w:szCs w:val="36"/>
              </w:rPr>
              <w:t>TFC</w:t>
            </w:r>
            <w:r w:rsidR="001205C7">
              <w:rPr>
                <w:rFonts w:cs="Calibri"/>
                <w:b/>
                <w:color w:val="000000"/>
                <w:sz w:val="36"/>
                <w:szCs w:val="36"/>
              </w:rPr>
              <w:t>B</w:t>
            </w:r>
            <w:r w:rsidRPr="00714BBC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/</w:t>
            </w:r>
            <w:r w:rsidRPr="00BA7DCA">
              <w:rPr>
                <w:rFonts w:cs="Calibri"/>
                <w:b/>
                <w:color w:val="000000"/>
                <w:sz w:val="36"/>
                <w:szCs w:val="36"/>
              </w:rPr>
              <w:t>F</w:t>
            </w:r>
            <w:r w:rsidR="0049559A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 w:rsidR="00433060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2000</w:t>
            </w:r>
          </w:p>
        </w:tc>
      </w:tr>
      <w:tr w:rsidR="00561E34" w:rsidRPr="007D086A" w:rsidTr="002A2D45">
        <w:tc>
          <w:tcPr>
            <w:tcW w:w="4851" w:type="dxa"/>
            <w:gridSpan w:val="2"/>
          </w:tcPr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  <w:r w:rsidRPr="00561E34">
              <w:rPr>
                <w:rFonts w:cs="Calibri"/>
                <w:b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24175" cy="2200275"/>
                  <wp:effectExtent l="19050" t="0" r="0" b="0"/>
                  <wp:docPr id="3" name="Рисунок 1" descr="S:\Дорожный департамент\Коммерческие FERRI\контент для обновления КП\мульчеры\тракторные\серия F\2016-10-28-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S:\Дорожный департамент\Коммерческие FERRI\контент для обновления КП\мульчеры\тракторные\серия F\2016-10-28-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220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5" w:type="dxa"/>
            <w:gridSpan w:val="3"/>
          </w:tcPr>
          <w:p w:rsidR="00561E34" w:rsidRPr="00714BBC" w:rsidRDefault="00561E34" w:rsidP="00561E34">
            <w:pPr>
              <w:ind w:left="142"/>
              <w:jc w:val="center"/>
              <w:rPr>
                <w:rFonts w:cs="Calibri"/>
                <w:b/>
                <w:color w:val="000000"/>
                <w:lang w:val="ru-RU"/>
              </w:rPr>
            </w:pPr>
            <w:r w:rsidRPr="00714BBC">
              <w:rPr>
                <w:rFonts w:cs="Calibri"/>
                <w:b/>
                <w:color w:val="000000"/>
                <w:lang w:val="ru-RU"/>
              </w:rPr>
              <w:t>Уважаемый клиент!</w:t>
            </w:r>
          </w:p>
          <w:p w:rsidR="00561E34" w:rsidRDefault="00561E34" w:rsidP="00561E34">
            <w:pPr>
              <w:rPr>
                <w:rFonts w:cs="Calibri"/>
                <w:color w:val="000000"/>
                <w:sz w:val="26"/>
                <w:szCs w:val="26"/>
                <w:lang w:val="ru-RU"/>
              </w:rPr>
            </w:pPr>
            <w:r>
              <w:rPr>
                <w:rFonts w:cs="Calibri"/>
                <w:color w:val="000000"/>
                <w:sz w:val="26"/>
                <w:szCs w:val="26"/>
                <w:lang w:val="ru-RU"/>
              </w:rPr>
              <w:t xml:space="preserve">            </w:t>
            </w:r>
            <w:r w:rsidRPr="00065CE1">
              <w:rPr>
                <w:rFonts w:cs="Calibri"/>
                <w:color w:val="000000"/>
                <w:sz w:val="26"/>
                <w:szCs w:val="26"/>
                <w:lang w:val="ru-RU"/>
              </w:rPr>
              <w:t>Благодарим Вас за интерес, проявленный к нашему</w:t>
            </w:r>
          </w:p>
          <w:p w:rsidR="00561E34" w:rsidRPr="00065CE1" w:rsidRDefault="00561E34" w:rsidP="00561E34">
            <w:pPr>
              <w:rPr>
                <w:rFonts w:cs="Calibri"/>
                <w:color w:val="000000"/>
                <w:sz w:val="26"/>
                <w:szCs w:val="26"/>
                <w:lang w:val="ru-RU"/>
              </w:rPr>
            </w:pPr>
            <w:r w:rsidRPr="00065CE1">
              <w:rPr>
                <w:rFonts w:cs="Calibri"/>
                <w:color w:val="000000"/>
                <w:sz w:val="26"/>
                <w:szCs w:val="26"/>
                <w:lang w:val="ru-RU"/>
              </w:rPr>
              <w:t xml:space="preserve"> оборудованию</w:t>
            </w:r>
            <w:r>
              <w:rPr>
                <w:rFonts w:cs="Calibri"/>
                <w:color w:val="000000"/>
                <w:sz w:val="26"/>
                <w:szCs w:val="26"/>
                <w:lang w:val="ru-RU"/>
              </w:rPr>
              <w:t xml:space="preserve"> и представляем Вашему вниманию </w:t>
            </w:r>
            <w:r w:rsidRPr="00065CE1">
              <w:rPr>
                <w:rFonts w:cs="Calibri"/>
                <w:color w:val="000000"/>
                <w:sz w:val="26"/>
                <w:szCs w:val="26"/>
                <w:lang w:val="ru-RU"/>
              </w:rPr>
              <w:t xml:space="preserve">Итальянский </w:t>
            </w:r>
            <w:proofErr w:type="spellStart"/>
            <w:r w:rsidRPr="00065CE1">
              <w:rPr>
                <w:rFonts w:cs="Calibri"/>
                <w:color w:val="000000"/>
                <w:sz w:val="26"/>
                <w:szCs w:val="26"/>
                <w:lang w:val="ru-RU"/>
              </w:rPr>
              <w:t>мульчер</w:t>
            </w:r>
            <w:proofErr w:type="spellEnd"/>
            <w:r w:rsidRPr="00065CE1">
              <w:rPr>
                <w:rFonts w:cs="Calibri"/>
                <w:color w:val="000000"/>
                <w:sz w:val="26"/>
                <w:szCs w:val="26"/>
                <w:lang w:val="ru-RU"/>
              </w:rPr>
              <w:t xml:space="preserve"> </w:t>
            </w:r>
            <w:r w:rsidRPr="00065CE1">
              <w:rPr>
                <w:rFonts w:cs="Calibri"/>
                <w:color w:val="000000"/>
                <w:sz w:val="26"/>
                <w:szCs w:val="26"/>
              </w:rPr>
              <w:t>FERRI</w:t>
            </w:r>
            <w:r w:rsidRPr="00065CE1">
              <w:rPr>
                <w:rFonts w:cs="Calibri"/>
                <w:color w:val="000000"/>
                <w:sz w:val="26"/>
                <w:szCs w:val="26"/>
                <w:lang w:val="ru-RU"/>
              </w:rPr>
              <w:t xml:space="preserve"> </w:t>
            </w:r>
            <w:r w:rsidRPr="00065CE1">
              <w:rPr>
                <w:rFonts w:cs="Calibri"/>
                <w:color w:val="000000"/>
                <w:sz w:val="26"/>
                <w:szCs w:val="26"/>
              </w:rPr>
              <w:t>TFC</w:t>
            </w:r>
            <w:r w:rsidR="001205C7">
              <w:rPr>
                <w:rFonts w:cs="Calibri"/>
                <w:color w:val="000000"/>
                <w:sz w:val="26"/>
                <w:szCs w:val="26"/>
              </w:rPr>
              <w:t>B</w:t>
            </w:r>
            <w:r w:rsidRPr="00065CE1">
              <w:rPr>
                <w:rFonts w:cs="Calibri"/>
                <w:color w:val="000000"/>
                <w:sz w:val="26"/>
                <w:szCs w:val="26"/>
                <w:lang w:val="ru-RU"/>
              </w:rPr>
              <w:t>/</w:t>
            </w:r>
            <w:r w:rsidRPr="00065CE1">
              <w:rPr>
                <w:rFonts w:cs="Calibri"/>
                <w:color w:val="000000"/>
                <w:sz w:val="26"/>
                <w:szCs w:val="26"/>
              </w:rPr>
              <w:t>F</w:t>
            </w:r>
            <w:r w:rsidR="00E01339">
              <w:rPr>
                <w:rFonts w:cs="Calibri"/>
                <w:color w:val="000000"/>
                <w:sz w:val="26"/>
                <w:szCs w:val="26"/>
                <w:lang w:val="ru-RU"/>
              </w:rPr>
              <w:t xml:space="preserve"> </w:t>
            </w:r>
            <w:r w:rsidR="00433060">
              <w:rPr>
                <w:rFonts w:cs="Calibri"/>
                <w:color w:val="000000"/>
                <w:sz w:val="26"/>
                <w:szCs w:val="26"/>
                <w:lang w:val="ru-RU"/>
              </w:rPr>
              <w:t>2000</w:t>
            </w:r>
            <w:r w:rsidRPr="00065CE1">
              <w:rPr>
                <w:rFonts w:cs="Calibri"/>
                <w:color w:val="000000"/>
                <w:sz w:val="26"/>
                <w:szCs w:val="26"/>
                <w:lang w:val="ru-RU"/>
              </w:rPr>
              <w:t xml:space="preserve">. </w:t>
            </w:r>
          </w:p>
          <w:p w:rsidR="00561E34" w:rsidRP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cs="Calibri"/>
                <w:sz w:val="26"/>
                <w:szCs w:val="26"/>
                <w:lang w:val="ru-RU"/>
              </w:rPr>
              <w:t xml:space="preserve">            </w:t>
            </w:r>
            <w:r w:rsidRPr="00561E34">
              <w:rPr>
                <w:rFonts w:cs="Calibri"/>
                <w:sz w:val="26"/>
                <w:szCs w:val="26"/>
                <w:lang w:val="ru-RU"/>
              </w:rPr>
              <w:t xml:space="preserve">Оборудование </w:t>
            </w:r>
            <w:r w:rsidRPr="00065CE1">
              <w:rPr>
                <w:rFonts w:cs="Calibri"/>
                <w:sz w:val="26"/>
                <w:szCs w:val="26"/>
              </w:rPr>
              <w:t>FERRI</w:t>
            </w:r>
            <w:r w:rsidRPr="00561E34">
              <w:rPr>
                <w:rFonts w:cs="Calibri"/>
                <w:sz w:val="26"/>
                <w:szCs w:val="26"/>
                <w:lang w:val="ru-RU"/>
              </w:rPr>
              <w:t xml:space="preserve"> известно во всем мире благодаря своему качеству, надежности и большому числу опций. Применение высоких стандартов качества, стальных компонентов </w:t>
            </w:r>
            <w:r w:rsidRPr="00065CE1">
              <w:rPr>
                <w:rFonts w:cs="Calibri"/>
                <w:sz w:val="26"/>
                <w:szCs w:val="26"/>
              </w:rPr>
              <w:t>HARDOX</w:t>
            </w:r>
            <w:r w:rsidRPr="00561E34">
              <w:rPr>
                <w:rFonts w:cs="Calibri"/>
                <w:sz w:val="26"/>
                <w:szCs w:val="26"/>
                <w:lang w:val="ru-RU"/>
              </w:rPr>
              <w:t xml:space="preserve"> гарантирует отличную производительность даже в самых тяжелых условиях.  Полноценная сервисная поддержка на базе собственного представительства компании в России, позволяет сделать работу оборудования </w:t>
            </w:r>
            <w:r w:rsidRPr="00065CE1">
              <w:rPr>
                <w:rFonts w:cs="Calibri"/>
                <w:sz w:val="26"/>
                <w:szCs w:val="26"/>
              </w:rPr>
              <w:t>FERRI</w:t>
            </w:r>
            <w:r w:rsidRPr="00561E34">
              <w:rPr>
                <w:rFonts w:cs="Calibri"/>
                <w:sz w:val="26"/>
                <w:szCs w:val="26"/>
                <w:lang w:val="ru-RU"/>
              </w:rPr>
              <w:t xml:space="preserve"> бесперебойной,</w:t>
            </w:r>
          </w:p>
        </w:tc>
      </w:tr>
      <w:tr w:rsidR="00561E34" w:rsidTr="002A2D45">
        <w:tc>
          <w:tcPr>
            <w:tcW w:w="8444" w:type="dxa"/>
            <w:gridSpan w:val="4"/>
          </w:tcPr>
          <w:p w:rsidR="001F2D5B" w:rsidRPr="001F2D5B" w:rsidRDefault="001F2D5B" w:rsidP="001F2D5B">
            <w:pPr>
              <w:pStyle w:val="Default"/>
              <w:spacing w:after="9"/>
              <w:jc w:val="both"/>
              <w:rPr>
                <w:rFonts w:asciiTheme="minorHAnsi" w:hAnsiTheme="minorHAnsi" w:cs="Calibri"/>
                <w:sz w:val="26"/>
                <w:szCs w:val="26"/>
              </w:rPr>
            </w:pPr>
            <w:r w:rsidRPr="001F2D5B">
              <w:rPr>
                <w:rFonts w:asciiTheme="minorHAnsi" w:hAnsiTheme="minorHAnsi" w:cs="Calibri"/>
                <w:sz w:val="26"/>
                <w:szCs w:val="26"/>
              </w:rPr>
              <w:t>высокопроизводительной и минимизировать сроки поставки и обслуживания!</w:t>
            </w:r>
          </w:p>
          <w:p w:rsidR="00561E34" w:rsidRPr="00065CE1" w:rsidRDefault="00561E34" w:rsidP="00561E34">
            <w:pPr>
              <w:jc w:val="center"/>
              <w:rPr>
                <w:rFonts w:cs="Calibri"/>
                <w:sz w:val="26"/>
                <w:szCs w:val="26"/>
                <w:lang w:val="ru-RU"/>
              </w:rPr>
            </w:pPr>
            <w:r w:rsidRPr="00065CE1">
              <w:rPr>
                <w:rFonts w:cs="Calibri"/>
                <w:sz w:val="26"/>
                <w:szCs w:val="26"/>
                <w:lang w:val="ru-RU"/>
              </w:rPr>
              <w:t xml:space="preserve">Преимущества тракторных </w:t>
            </w:r>
            <w:proofErr w:type="spellStart"/>
            <w:r w:rsidRPr="00065CE1">
              <w:rPr>
                <w:rFonts w:cs="Calibri"/>
                <w:sz w:val="26"/>
                <w:szCs w:val="26"/>
                <w:lang w:val="ru-RU"/>
              </w:rPr>
              <w:t>мульчеров</w:t>
            </w:r>
            <w:proofErr w:type="spellEnd"/>
            <w:r w:rsidRPr="00065CE1">
              <w:rPr>
                <w:rFonts w:cs="Calibri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65CE1">
              <w:rPr>
                <w:rFonts w:cs="Calibri"/>
                <w:sz w:val="26"/>
                <w:szCs w:val="26"/>
              </w:rPr>
              <w:t>Ferri</w:t>
            </w:r>
            <w:proofErr w:type="spellEnd"/>
            <w:r w:rsidRPr="00065CE1">
              <w:rPr>
                <w:rFonts w:cs="Calibri"/>
                <w:sz w:val="26"/>
                <w:szCs w:val="26"/>
                <w:lang w:val="ru-RU"/>
              </w:rPr>
              <w:t>:</w:t>
            </w:r>
          </w:p>
          <w:p w:rsidR="00561E34" w:rsidRPr="00065CE1" w:rsidRDefault="00561E34" w:rsidP="00561E34">
            <w:pPr>
              <w:rPr>
                <w:rFonts w:cs="Calibri"/>
                <w:sz w:val="26"/>
                <w:szCs w:val="26"/>
                <w:lang w:val="ru-RU"/>
              </w:rPr>
            </w:pPr>
            <w:r w:rsidRPr="00065CE1">
              <w:rPr>
                <w:rFonts w:cs="Calibri"/>
                <w:sz w:val="26"/>
                <w:szCs w:val="26"/>
                <w:lang w:val="ru-RU"/>
              </w:rPr>
              <w:t>1. Мощная рама препятствует деформациям корпуса при работе, что обеспечивает долговечность.</w:t>
            </w:r>
          </w:p>
          <w:p w:rsidR="00561E34" w:rsidRPr="00065CE1" w:rsidRDefault="00561E34" w:rsidP="00561E34">
            <w:pPr>
              <w:rPr>
                <w:rFonts w:cs="Calibri"/>
                <w:sz w:val="26"/>
                <w:szCs w:val="26"/>
                <w:lang w:val="ru-RU"/>
              </w:rPr>
            </w:pPr>
            <w:r w:rsidRPr="00065CE1">
              <w:rPr>
                <w:rFonts w:cs="Calibri"/>
                <w:sz w:val="26"/>
                <w:szCs w:val="26"/>
                <w:lang w:val="ru-RU"/>
              </w:rPr>
              <w:t>2. Регулируемые салазки позволяют варьировать высоту работы над землей.</w:t>
            </w:r>
          </w:p>
          <w:p w:rsidR="00561E34" w:rsidRPr="00065CE1" w:rsidRDefault="00561E34" w:rsidP="00561E34">
            <w:pPr>
              <w:rPr>
                <w:rFonts w:cs="Calibri"/>
                <w:sz w:val="26"/>
                <w:szCs w:val="26"/>
                <w:lang w:val="ru-RU"/>
              </w:rPr>
            </w:pPr>
            <w:r w:rsidRPr="00065CE1">
              <w:rPr>
                <w:rFonts w:cs="Calibri"/>
                <w:sz w:val="26"/>
                <w:szCs w:val="26"/>
                <w:lang w:val="ru-RU"/>
              </w:rPr>
              <w:t>3. Широкая сбытовая сеть и высокий уровень сервиса позволяют использовать технику даже в очень сложных и особых проектах.</w:t>
            </w:r>
          </w:p>
          <w:p w:rsidR="00561E34" w:rsidRDefault="00561E34" w:rsidP="00561E34">
            <w:pPr>
              <w:rPr>
                <w:rFonts w:cs="Calibri"/>
                <w:sz w:val="26"/>
                <w:szCs w:val="26"/>
                <w:lang w:val="ru-RU"/>
              </w:rPr>
            </w:pPr>
            <w:r w:rsidRPr="00065CE1">
              <w:rPr>
                <w:rFonts w:cs="Calibri"/>
                <w:sz w:val="26"/>
                <w:szCs w:val="26"/>
                <w:lang w:val="ru-RU"/>
              </w:rPr>
              <w:t>4. Высококачественные материалы и компоненты, соблюдение технологий при изготовлении.</w:t>
            </w:r>
          </w:p>
          <w:p w:rsidR="00561E34" w:rsidRPr="00065CE1" w:rsidRDefault="00561E34" w:rsidP="00561E34">
            <w:pPr>
              <w:rPr>
                <w:rFonts w:cs="Calibri"/>
                <w:sz w:val="26"/>
                <w:szCs w:val="26"/>
                <w:lang w:val="ru-RU"/>
              </w:rPr>
            </w:pPr>
          </w:p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  <w:r w:rsidRPr="00065CE1">
              <w:rPr>
                <w:rFonts w:cs="Calibri"/>
                <w:sz w:val="26"/>
                <w:szCs w:val="26"/>
                <w:lang w:val="ru-RU"/>
              </w:rPr>
              <w:t xml:space="preserve">Расширенную информацию о заводе и продукции можно найти на сайте </w:t>
            </w:r>
            <w:hyperlink r:id="rId8" w:history="1">
              <w:r w:rsidRPr="00065CE1">
                <w:rPr>
                  <w:rStyle w:val="a7"/>
                  <w:rFonts w:cs="Calibri"/>
                  <w:sz w:val="26"/>
                  <w:szCs w:val="26"/>
                </w:rPr>
                <w:t>www</w:t>
              </w:r>
              <w:r w:rsidRPr="00065CE1">
                <w:rPr>
                  <w:rStyle w:val="a7"/>
                  <w:rFonts w:cs="Calibri"/>
                  <w:sz w:val="26"/>
                  <w:szCs w:val="26"/>
                  <w:lang w:val="ru-RU"/>
                </w:rPr>
                <w:t>.</w:t>
              </w:r>
              <w:proofErr w:type="spellStart"/>
              <w:r w:rsidRPr="00065CE1">
                <w:rPr>
                  <w:rStyle w:val="a7"/>
                  <w:rFonts w:cs="Calibri"/>
                  <w:sz w:val="26"/>
                  <w:szCs w:val="26"/>
                </w:rPr>
                <w:t>ferrirus</w:t>
              </w:r>
              <w:proofErr w:type="spellEnd"/>
              <w:r w:rsidRPr="00065CE1">
                <w:rPr>
                  <w:rStyle w:val="a7"/>
                  <w:rFonts w:cs="Calibri"/>
                  <w:sz w:val="26"/>
                  <w:szCs w:val="26"/>
                  <w:lang w:val="ru-RU"/>
                </w:rPr>
                <w:t>.</w:t>
              </w:r>
              <w:proofErr w:type="spellStart"/>
              <w:r w:rsidRPr="00065CE1">
                <w:rPr>
                  <w:rStyle w:val="a7"/>
                  <w:rFonts w:cs="Calibri"/>
                  <w:sz w:val="26"/>
                  <w:szCs w:val="26"/>
                </w:rPr>
                <w:t>ru</w:t>
              </w:r>
              <w:proofErr w:type="spellEnd"/>
            </w:hyperlink>
          </w:p>
        </w:tc>
        <w:tc>
          <w:tcPr>
            <w:tcW w:w="3112" w:type="dxa"/>
          </w:tcPr>
          <w:tbl>
            <w:tblPr>
              <w:tblStyle w:val="ac"/>
              <w:tblpPr w:leftFromText="180" w:rightFromText="180" w:vertAnchor="text" w:horzAnchor="margin" w:tblpXSpec="right" w:tblpY="-3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90"/>
            </w:tblGrid>
            <w:tr w:rsidR="00561E34" w:rsidRPr="007D086A" w:rsidTr="00575352">
              <w:tc>
                <w:tcPr>
                  <w:tcW w:w="2590" w:type="dxa"/>
                </w:tcPr>
                <w:p w:rsidR="00561E34" w:rsidRPr="00BF5E6A" w:rsidRDefault="00C12EDF" w:rsidP="00561E34">
                  <w:pPr>
                    <w:jc w:val="center"/>
                    <w:rPr>
                      <w:rFonts w:cs="Calibri"/>
                      <w:lang w:val="ru-RU"/>
                    </w:rPr>
                  </w:pPr>
                  <w:hyperlink r:id="rId9" w:history="1">
                    <w:r w:rsidR="00561E34" w:rsidRPr="00BF5E6A">
                      <w:rPr>
                        <w:rStyle w:val="a7"/>
                        <w:rFonts w:cs="Calibri"/>
                        <w:sz w:val="20"/>
                        <w:lang w:val="ru-RU"/>
                      </w:rPr>
                      <w:t xml:space="preserve">Видео на канале </w:t>
                    </w:r>
                    <w:proofErr w:type="spellStart"/>
                    <w:r w:rsidR="00561E34" w:rsidRPr="00BF5E6A">
                      <w:rPr>
                        <w:rStyle w:val="a7"/>
                        <w:rFonts w:cs="Calibri"/>
                        <w:sz w:val="20"/>
                      </w:rPr>
                      <w:t>Ferri</w:t>
                    </w:r>
                    <w:proofErr w:type="spellEnd"/>
                    <w:r w:rsidR="00561E34" w:rsidRPr="00BF5E6A">
                      <w:rPr>
                        <w:rStyle w:val="a7"/>
                        <w:rFonts w:cs="Calibri"/>
                        <w:sz w:val="20"/>
                        <w:lang w:val="ru-RU"/>
                      </w:rPr>
                      <w:t xml:space="preserve"> в РФ:</w:t>
                    </w:r>
                  </w:hyperlink>
                </w:p>
              </w:tc>
            </w:tr>
            <w:tr w:rsidR="00561E34" w:rsidTr="00575352">
              <w:tc>
                <w:tcPr>
                  <w:tcW w:w="2590" w:type="dxa"/>
                </w:tcPr>
                <w:p w:rsidR="00561E34" w:rsidRDefault="00561E34" w:rsidP="00561E34">
                  <w:pPr>
                    <w:rPr>
                      <w:rFonts w:cs="Calibri"/>
                      <w:sz w:val="26"/>
                      <w:szCs w:val="26"/>
                      <w:lang w:val="ru-RU"/>
                    </w:rPr>
                  </w:pPr>
                  <w:r w:rsidRPr="00BF5E6A">
                    <w:rPr>
                      <w:rFonts w:cs="Calibri"/>
                      <w:noProof/>
                      <w:sz w:val="26"/>
                      <w:szCs w:val="26"/>
                      <w:lang w:val="ru-RU" w:eastAsia="ru-RU"/>
                    </w:rPr>
                    <w:drawing>
                      <wp:inline distT="0" distB="0" distL="0" distR="0">
                        <wp:extent cx="1488440" cy="1009650"/>
                        <wp:effectExtent l="19050" t="0" r="0" b="0"/>
                        <wp:docPr id="6" name="Рисунок 2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844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1E34" w:rsidRDefault="007D086A" w:rsidP="00561E34">
                  <w:pPr>
                    <w:rPr>
                      <w:rFonts w:cs="Calibri"/>
                      <w:sz w:val="26"/>
                      <w:szCs w:val="26"/>
                      <w:lang w:val="ru-RU"/>
                    </w:rPr>
                  </w:pPr>
                  <w:hyperlink r:id="rId11" w:history="1">
                    <w:r w:rsidR="00561E34" w:rsidRPr="00BF5E6A">
                      <w:rPr>
                        <w:rStyle w:val="a7"/>
                        <w:rFonts w:cs="Calibri"/>
                        <w:lang w:val="ru-RU"/>
                      </w:rPr>
                      <w:t xml:space="preserve">смотреть </w:t>
                    </w:r>
                  </w:hyperlink>
                </w:p>
              </w:tc>
            </w:tr>
            <w:tr w:rsidR="00561E34" w:rsidTr="00575352">
              <w:tc>
                <w:tcPr>
                  <w:tcW w:w="2590" w:type="dxa"/>
                </w:tcPr>
                <w:p w:rsidR="00561E34" w:rsidRDefault="007D086A" w:rsidP="00561E34">
                  <w:pPr>
                    <w:rPr>
                      <w:lang w:val="ru-RU"/>
                    </w:rPr>
                  </w:pPr>
                  <w:hyperlink r:id="rId12" w:history="1">
                    <w:r w:rsidR="00561E34">
                      <w:object w:dxaOrig="2355" w:dyaOrig="1740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117pt;height:87pt" o:ole="">
                          <v:imagedata r:id="rId13" o:title=""/>
                        </v:shape>
                        <o:OLEObject Type="Embed" ProgID="PBrush" ShapeID="_x0000_i1025" DrawAspect="Content" ObjectID="_1640610608" r:id="rId14"/>
                      </w:object>
                    </w:r>
                  </w:hyperlink>
                </w:p>
                <w:p w:rsidR="00561E34" w:rsidRPr="00BF5E6A" w:rsidRDefault="007D086A" w:rsidP="00561E34">
                  <w:pPr>
                    <w:rPr>
                      <w:rFonts w:cs="Calibri"/>
                      <w:sz w:val="26"/>
                      <w:szCs w:val="26"/>
                      <w:lang w:val="ru-RU"/>
                    </w:rPr>
                  </w:pPr>
                  <w:hyperlink r:id="rId15" w:history="1">
                    <w:r w:rsidR="00561E34" w:rsidRPr="00BF5E6A">
                      <w:rPr>
                        <w:rStyle w:val="a7"/>
                        <w:rFonts w:cs="Calibri"/>
                        <w:lang w:val="ru-RU"/>
                      </w:rPr>
                      <w:t xml:space="preserve">смотреть </w:t>
                    </w:r>
                  </w:hyperlink>
                </w:p>
              </w:tc>
            </w:tr>
            <w:tr w:rsidR="00561E34" w:rsidTr="00575352">
              <w:tc>
                <w:tcPr>
                  <w:tcW w:w="2590" w:type="dxa"/>
                </w:tcPr>
                <w:p w:rsidR="00561E34" w:rsidRDefault="007D086A" w:rsidP="00561E34">
                  <w:pPr>
                    <w:rPr>
                      <w:lang w:val="ru-RU"/>
                    </w:rPr>
                  </w:pPr>
                  <w:hyperlink r:id="rId16" w:history="1">
                    <w:r w:rsidR="00561E34">
                      <w:object w:dxaOrig="2355" w:dyaOrig="1770">
                        <v:shape id="_x0000_i1026" type="#_x0000_t75" style="width:117pt;height:88.5pt" o:ole="">
                          <v:imagedata r:id="rId17" o:title=""/>
                        </v:shape>
                        <o:OLEObject Type="Embed" ProgID="PBrush" ShapeID="_x0000_i1026" DrawAspect="Content" ObjectID="_1640610609" r:id="rId18"/>
                      </w:object>
                    </w:r>
                  </w:hyperlink>
                </w:p>
                <w:p w:rsidR="00561E34" w:rsidRPr="00BF5E6A" w:rsidRDefault="007D086A" w:rsidP="00561E34">
                  <w:pPr>
                    <w:rPr>
                      <w:rFonts w:cs="Calibri"/>
                      <w:sz w:val="26"/>
                      <w:szCs w:val="26"/>
                      <w:lang w:val="ru-RU"/>
                    </w:rPr>
                  </w:pPr>
                  <w:hyperlink r:id="rId19" w:history="1">
                    <w:r w:rsidR="00561E34" w:rsidRPr="00BF5E6A">
                      <w:rPr>
                        <w:rStyle w:val="a7"/>
                        <w:rFonts w:cs="Calibri"/>
                        <w:lang w:val="ru-RU"/>
                      </w:rPr>
                      <w:t xml:space="preserve">смотреть </w:t>
                    </w:r>
                  </w:hyperlink>
                </w:p>
              </w:tc>
            </w:tr>
          </w:tbl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561E34" w:rsidRPr="007D086A" w:rsidTr="002A2D45">
        <w:tc>
          <w:tcPr>
            <w:tcW w:w="11556" w:type="dxa"/>
            <w:gridSpan w:val="5"/>
          </w:tcPr>
          <w:p w:rsidR="00561E34" w:rsidRPr="00561E34" w:rsidRDefault="00561E34" w:rsidP="00561E34">
            <w:pPr>
              <w:rPr>
                <w:rFonts w:cs="Calibri"/>
                <w:b/>
                <w:sz w:val="24"/>
                <w:szCs w:val="24"/>
                <w:lang w:val="ru-RU"/>
              </w:rPr>
            </w:pPr>
            <w:r w:rsidRPr="00561E34">
              <w:rPr>
                <w:rFonts w:cs="Calibri"/>
                <w:b/>
                <w:sz w:val="24"/>
                <w:szCs w:val="24"/>
                <w:lang w:val="ru-RU"/>
              </w:rPr>
              <w:t xml:space="preserve">Стоимость </w:t>
            </w:r>
            <w:proofErr w:type="spellStart"/>
            <w:r w:rsidRPr="00561E34">
              <w:rPr>
                <w:rFonts w:cs="Calibri"/>
                <w:b/>
                <w:sz w:val="24"/>
                <w:szCs w:val="24"/>
                <w:lang w:val="ru-RU"/>
              </w:rPr>
              <w:t>мульчера</w:t>
            </w:r>
            <w:proofErr w:type="spellEnd"/>
            <w:r w:rsidRPr="00561E34">
              <w:rPr>
                <w:rFonts w:cs="Calibri"/>
                <w:b/>
                <w:sz w:val="24"/>
                <w:szCs w:val="24"/>
                <w:lang w:val="ru-RU"/>
              </w:rPr>
              <w:t xml:space="preserve"> </w:t>
            </w:r>
            <w:r w:rsidRPr="00561E34">
              <w:rPr>
                <w:rFonts w:cs="Calibri"/>
                <w:b/>
                <w:color w:val="000000"/>
                <w:sz w:val="24"/>
                <w:szCs w:val="24"/>
              </w:rPr>
              <w:t>FERRI</w:t>
            </w:r>
            <w:r w:rsidRPr="00561E34">
              <w:rPr>
                <w:rFonts w:cs="Calibri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561E34">
              <w:rPr>
                <w:rFonts w:cs="Calibri"/>
                <w:b/>
                <w:color w:val="000000"/>
                <w:sz w:val="24"/>
                <w:szCs w:val="24"/>
              </w:rPr>
              <w:t>TFC</w:t>
            </w:r>
            <w:r w:rsidR="001205C7">
              <w:rPr>
                <w:rFonts w:cs="Calibri"/>
                <w:b/>
                <w:color w:val="000000"/>
                <w:sz w:val="24"/>
                <w:szCs w:val="24"/>
              </w:rPr>
              <w:t>B</w:t>
            </w:r>
            <w:r w:rsidRPr="00561E34">
              <w:rPr>
                <w:rFonts w:cs="Calibri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561E34">
              <w:rPr>
                <w:rFonts w:cs="Calibri"/>
                <w:b/>
                <w:color w:val="000000"/>
                <w:sz w:val="24"/>
                <w:szCs w:val="24"/>
              </w:rPr>
              <w:t>F</w:t>
            </w:r>
            <w:r w:rsidR="006A154E">
              <w:rPr>
                <w:rFonts w:cs="Calibri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433060">
              <w:rPr>
                <w:rFonts w:cs="Calibri"/>
                <w:b/>
                <w:color w:val="000000"/>
                <w:sz w:val="24"/>
                <w:szCs w:val="24"/>
                <w:lang w:val="ru-RU"/>
              </w:rPr>
              <w:t>2000</w:t>
            </w:r>
            <w:r w:rsidRPr="00561E34">
              <w:rPr>
                <w:rFonts w:cs="Calibri"/>
                <w:b/>
                <w:color w:val="000000"/>
                <w:sz w:val="24"/>
                <w:szCs w:val="24"/>
                <w:lang w:val="ru-RU"/>
              </w:rPr>
              <w:t>:</w:t>
            </w:r>
            <w:r w:rsidRPr="00561E34">
              <w:rPr>
                <w:rFonts w:cs="Calibri"/>
                <w:b/>
                <w:sz w:val="24"/>
                <w:szCs w:val="24"/>
                <w:lang w:val="ru-RU"/>
              </w:rPr>
              <w:t xml:space="preserve"> </w:t>
            </w:r>
            <w:r w:rsidRPr="00561E34">
              <w:rPr>
                <w:rFonts w:cs="Calibri"/>
                <w:b/>
                <w:sz w:val="24"/>
                <w:szCs w:val="24"/>
                <w:u w:val="single"/>
                <w:lang w:val="ru-RU"/>
              </w:rPr>
              <w:t>уточняйте</w:t>
            </w:r>
            <w:r w:rsidRPr="00561E34">
              <w:rPr>
                <w:rFonts w:cs="Calibri"/>
                <w:b/>
                <w:sz w:val="24"/>
                <w:szCs w:val="24"/>
                <w:lang w:val="ru-RU"/>
              </w:rPr>
              <w:tab/>
            </w:r>
          </w:p>
        </w:tc>
      </w:tr>
      <w:tr w:rsidR="00561E34" w:rsidTr="002A2D45">
        <w:tc>
          <w:tcPr>
            <w:tcW w:w="11556" w:type="dxa"/>
            <w:gridSpan w:val="5"/>
          </w:tcPr>
          <w:p w:rsidR="00561E34" w:rsidRPr="00561E34" w:rsidRDefault="00561E34" w:rsidP="00561E34">
            <w:pPr>
              <w:rPr>
                <w:rFonts w:cs="Calibri"/>
                <w:b/>
                <w:sz w:val="24"/>
                <w:szCs w:val="24"/>
                <w:lang w:val="ru-RU"/>
              </w:rPr>
            </w:pPr>
            <w:r w:rsidRPr="00561E34">
              <w:rPr>
                <w:rFonts w:cs="Calibri"/>
                <w:b/>
                <w:sz w:val="24"/>
                <w:szCs w:val="24"/>
                <w:lang w:val="ru-RU"/>
              </w:rPr>
              <w:t xml:space="preserve">Срок поставки: </w:t>
            </w:r>
            <w:r w:rsidRPr="00561E34">
              <w:rPr>
                <w:rFonts w:cs="Calibri"/>
                <w:b/>
                <w:sz w:val="24"/>
                <w:szCs w:val="24"/>
                <w:u w:val="single"/>
                <w:lang w:val="ru-RU"/>
              </w:rPr>
              <w:t>уточняйте</w:t>
            </w:r>
          </w:p>
        </w:tc>
      </w:tr>
      <w:tr w:rsidR="00561E34" w:rsidTr="002A2D45">
        <w:tc>
          <w:tcPr>
            <w:tcW w:w="11556" w:type="dxa"/>
            <w:gridSpan w:val="5"/>
          </w:tcPr>
          <w:p w:rsidR="00561E34" w:rsidRPr="00561E34" w:rsidRDefault="00561E34" w:rsidP="00561E34">
            <w:pPr>
              <w:rPr>
                <w:rFonts w:cs="Calibri"/>
                <w:b/>
                <w:sz w:val="24"/>
                <w:szCs w:val="24"/>
                <w:lang w:val="ru-RU"/>
              </w:rPr>
            </w:pPr>
            <w:r w:rsidRPr="00561E34">
              <w:rPr>
                <w:rFonts w:cs="Calibri"/>
                <w:b/>
                <w:sz w:val="24"/>
                <w:szCs w:val="24"/>
                <w:lang w:val="ru-RU"/>
              </w:rPr>
              <w:t>Базис поставки: г. Ярославль</w:t>
            </w:r>
          </w:p>
        </w:tc>
      </w:tr>
      <w:tr w:rsidR="00561E34" w:rsidTr="002A2D45">
        <w:tc>
          <w:tcPr>
            <w:tcW w:w="11556" w:type="dxa"/>
            <w:gridSpan w:val="5"/>
          </w:tcPr>
          <w:p w:rsidR="00561E34" w:rsidRPr="00561E34" w:rsidRDefault="006F7A58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5342255</wp:posOffset>
                  </wp:positionH>
                  <wp:positionV relativeFrom="paragraph">
                    <wp:posOffset>-607695</wp:posOffset>
                  </wp:positionV>
                  <wp:extent cx="1076325" cy="1390650"/>
                  <wp:effectExtent l="0" t="0" r="9525" b="0"/>
                  <wp:wrapNone/>
                  <wp:docPr id="11" name="Рисунок 2" descr="S:\РЕКЛАМА\Сапрыкина\Дорожке\награды и патенты\итог\Ферр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РЕКЛАМА\Сапрыкина\Дорожке\награды и патенты\итог\Ферри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"/>
                <w:noProof/>
                <w:sz w:val="26"/>
                <w:szCs w:val="26"/>
                <w:lang w:val="ru-RU"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4102100</wp:posOffset>
                  </wp:positionH>
                  <wp:positionV relativeFrom="paragraph">
                    <wp:posOffset>-612775</wp:posOffset>
                  </wp:positionV>
                  <wp:extent cx="1052841" cy="1314450"/>
                  <wp:effectExtent l="0" t="0" r="0" b="0"/>
                  <wp:wrapNone/>
                  <wp:docPr id="13" name="Рисунок 1" descr="S:\РЕКЛАМА\Сапрыкина\Дорожке\награды и патенты\итог\Фер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РЕКЛАМА\Сапрыкина\Дорожке\награды и патенты\итог\Фер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41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61E34" w:rsidRPr="00561E34">
              <w:rPr>
                <w:rFonts w:cs="Calibri"/>
                <w:b/>
                <w:sz w:val="24"/>
                <w:szCs w:val="24"/>
                <w:lang w:val="ru-RU"/>
              </w:rPr>
              <w:t>Гарантия: 12 месяцев</w:t>
            </w:r>
          </w:p>
        </w:tc>
      </w:tr>
      <w:tr w:rsidR="00561E34" w:rsidTr="002A2D45">
        <w:tc>
          <w:tcPr>
            <w:tcW w:w="2460" w:type="dxa"/>
          </w:tcPr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91" w:type="dxa"/>
          </w:tcPr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88" w:type="dxa"/>
          </w:tcPr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05" w:type="dxa"/>
          </w:tcPr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2" w:type="dxa"/>
          </w:tcPr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561E34" w:rsidRPr="00561E34" w:rsidRDefault="00561E34" w:rsidP="00561E34">
      <w:pPr>
        <w:jc w:val="both"/>
        <w:rPr>
          <w:rFonts w:cs="Calibri"/>
          <w:b/>
          <w:color w:val="000000"/>
          <w:sz w:val="24"/>
          <w:szCs w:val="24"/>
          <w:lang w:val="ru-RU"/>
        </w:rPr>
      </w:pPr>
    </w:p>
    <w:p w:rsidR="00561E34" w:rsidRDefault="00561E34" w:rsidP="00561E34">
      <w:pPr>
        <w:rPr>
          <w:rFonts w:cs="Calibri"/>
          <w:b/>
          <w:color w:val="000000"/>
          <w:sz w:val="36"/>
          <w:szCs w:val="36"/>
          <w:lang w:val="ru-RU"/>
        </w:rPr>
      </w:pPr>
    </w:p>
    <w:p w:rsidR="006F7A58" w:rsidRDefault="006F7A58" w:rsidP="00561E34">
      <w:pPr>
        <w:rPr>
          <w:rFonts w:cs="Calibri"/>
          <w:b/>
          <w:color w:val="000000"/>
          <w:sz w:val="36"/>
          <w:szCs w:val="36"/>
          <w:lang w:val="ru-RU"/>
        </w:rPr>
      </w:pPr>
    </w:p>
    <w:p w:rsidR="006F7A58" w:rsidRDefault="006F7A58" w:rsidP="00561E34">
      <w:pPr>
        <w:rPr>
          <w:rFonts w:cs="Calibri"/>
          <w:b/>
          <w:color w:val="000000"/>
          <w:sz w:val="36"/>
          <w:szCs w:val="36"/>
          <w:lang w:val="ru-RU"/>
        </w:rPr>
      </w:pPr>
    </w:p>
    <w:p w:rsidR="006F7A58" w:rsidRDefault="006F7A58" w:rsidP="00561E34">
      <w:pPr>
        <w:rPr>
          <w:rFonts w:cs="Calibri"/>
          <w:b/>
          <w:color w:val="000000"/>
          <w:sz w:val="36"/>
          <w:szCs w:val="36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98"/>
        <w:gridCol w:w="2458"/>
      </w:tblGrid>
      <w:tr w:rsidR="00561E34" w:rsidRPr="001205C7" w:rsidTr="002A2D45">
        <w:tc>
          <w:tcPr>
            <w:tcW w:w="9098" w:type="dxa"/>
            <w:vMerge w:val="restart"/>
          </w:tcPr>
          <w:tbl>
            <w:tblPr>
              <w:tblStyle w:val="ac"/>
              <w:tblW w:w="882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12"/>
              <w:gridCol w:w="5711"/>
            </w:tblGrid>
            <w:tr w:rsidR="00A74494" w:rsidTr="00C91EE3">
              <w:tc>
                <w:tcPr>
                  <w:tcW w:w="3112" w:type="dxa"/>
                  <w:vMerge w:val="restart"/>
                </w:tcPr>
                <w:p w:rsidR="00A74494" w:rsidRDefault="00A74494" w:rsidP="00561E34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29BCE874" wp14:editId="4F2E8028">
                        <wp:extent cx="1839499" cy="1009650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6509" cy="10134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11" w:type="dxa"/>
                </w:tcPr>
                <w:p w:rsidR="00A74494" w:rsidRPr="00A74494" w:rsidRDefault="00A74494" w:rsidP="00561E34">
                  <w:pPr>
                    <w:rPr>
                      <w:sz w:val="36"/>
                      <w:lang w:val="ru-RU"/>
                    </w:rPr>
                  </w:pPr>
                  <w:r w:rsidRPr="00A74494">
                    <w:rPr>
                      <w:sz w:val="36"/>
                      <w:lang w:val="ru-RU"/>
                    </w:rPr>
                    <w:t>ЛЕСОХОЗЯЙСТВЕННЫЕ МУЛЬЧЕРЫ</w:t>
                  </w:r>
                </w:p>
              </w:tc>
            </w:tr>
            <w:tr w:rsidR="00A74494" w:rsidRPr="001205C7" w:rsidTr="00C91EE3">
              <w:tc>
                <w:tcPr>
                  <w:tcW w:w="3112" w:type="dxa"/>
                  <w:vMerge/>
                </w:tcPr>
                <w:p w:rsidR="00A74494" w:rsidRDefault="00A74494" w:rsidP="00561E34"/>
              </w:tc>
              <w:tc>
                <w:tcPr>
                  <w:tcW w:w="5711" w:type="dxa"/>
                </w:tcPr>
                <w:p w:rsidR="00A74494" w:rsidRPr="00A74494" w:rsidRDefault="00A74494" w:rsidP="00561E34">
                  <w:pPr>
                    <w:rPr>
                      <w:sz w:val="36"/>
                      <w:lang w:val="ru-RU"/>
                    </w:rPr>
                  </w:pPr>
                  <w:r w:rsidRPr="00A74494">
                    <w:rPr>
                      <w:sz w:val="36"/>
                      <w:lang w:val="ru-RU"/>
                    </w:rPr>
                    <w:t xml:space="preserve">Для </w:t>
                  </w:r>
                  <w:proofErr w:type="gramStart"/>
                  <w:r w:rsidRPr="00A74494">
                    <w:rPr>
                      <w:sz w:val="36"/>
                      <w:lang w:val="ru-RU"/>
                    </w:rPr>
                    <w:t>тракторов(</w:t>
                  </w:r>
                  <w:proofErr w:type="gramEnd"/>
                  <w:r w:rsidRPr="00A74494">
                    <w:rPr>
                      <w:sz w:val="36"/>
                      <w:lang w:val="ru-RU"/>
                    </w:rPr>
                    <w:t xml:space="preserve">от </w:t>
                  </w:r>
                  <w:r w:rsidR="00433060" w:rsidRPr="00433060">
                    <w:rPr>
                      <w:sz w:val="36"/>
                      <w:lang w:val="ru-RU"/>
                    </w:rPr>
                    <w:t>9</w:t>
                  </w:r>
                  <w:r w:rsidRPr="00A74494">
                    <w:rPr>
                      <w:sz w:val="36"/>
                      <w:lang w:val="ru-RU"/>
                    </w:rPr>
                    <w:t xml:space="preserve">0 </w:t>
                  </w:r>
                  <w:proofErr w:type="spellStart"/>
                  <w:r w:rsidRPr="00A74494">
                    <w:rPr>
                      <w:sz w:val="36"/>
                      <w:lang w:val="ru-RU"/>
                    </w:rPr>
                    <w:t>л.с</w:t>
                  </w:r>
                  <w:proofErr w:type="spellEnd"/>
                  <w:r w:rsidRPr="00A74494">
                    <w:rPr>
                      <w:sz w:val="36"/>
                      <w:lang w:val="ru-RU"/>
                    </w:rPr>
                    <w:t xml:space="preserve">. до </w:t>
                  </w:r>
                  <w:r w:rsidR="00433060" w:rsidRPr="00433060">
                    <w:rPr>
                      <w:sz w:val="36"/>
                      <w:lang w:val="ru-RU"/>
                    </w:rPr>
                    <w:t>12</w:t>
                  </w:r>
                  <w:r w:rsidRPr="00A74494">
                    <w:rPr>
                      <w:sz w:val="36"/>
                      <w:lang w:val="ru-RU"/>
                    </w:rPr>
                    <w:t>0л.с.)</w:t>
                  </w:r>
                </w:p>
                <w:p w:rsidR="00A74494" w:rsidRPr="00A74494" w:rsidRDefault="00A74494" w:rsidP="00561E34">
                  <w:pPr>
                    <w:rPr>
                      <w:sz w:val="36"/>
                      <w:lang w:val="ru-RU"/>
                    </w:rPr>
                  </w:pPr>
                  <w:r w:rsidRPr="00A74494">
                    <w:rPr>
                      <w:sz w:val="36"/>
                      <w:lang w:val="ru-RU"/>
                    </w:rPr>
                    <w:t xml:space="preserve">Измельчение макс </w:t>
                  </w:r>
                  <w:r w:rsidRPr="00A74494">
                    <w:rPr>
                      <w:rFonts w:cstheme="minorHAnsi"/>
                      <w:sz w:val="36"/>
                      <w:lang w:val="ru-RU"/>
                    </w:rPr>
                    <w:t>Ø</w:t>
                  </w:r>
                  <w:r w:rsidRPr="00A74494">
                    <w:rPr>
                      <w:sz w:val="36"/>
                      <w:lang w:val="ru-RU"/>
                    </w:rPr>
                    <w:t xml:space="preserve"> 20 см</w:t>
                  </w:r>
                </w:p>
              </w:tc>
            </w:tr>
          </w:tbl>
          <w:p w:rsidR="00561E34" w:rsidRPr="00561E34" w:rsidRDefault="001205C7" w:rsidP="00A7449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05C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8255</wp:posOffset>
                  </wp:positionV>
                  <wp:extent cx="4562475" cy="286702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86" b="6667"/>
                          <a:stretch/>
                        </pic:blipFill>
                        <pic:spPr bwMode="auto">
                          <a:xfrm>
                            <a:off x="0" y="0"/>
                            <a:ext cx="45624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8" w:type="dxa"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Комплектация:</w:t>
            </w:r>
          </w:p>
        </w:tc>
      </w:tr>
      <w:tr w:rsidR="00561E34" w:rsidRPr="001205C7" w:rsidTr="002A2D45">
        <w:tc>
          <w:tcPr>
            <w:tcW w:w="9098" w:type="dxa"/>
            <w:vMerge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61E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Ротор с фиксированными молотками</w:t>
            </w:r>
          </w:p>
        </w:tc>
      </w:tr>
      <w:tr w:rsidR="00561E34" w:rsidRPr="001205C7" w:rsidTr="002A2D45">
        <w:tc>
          <w:tcPr>
            <w:tcW w:w="9098" w:type="dxa"/>
            <w:vMerge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561E34" w:rsidRPr="00561E34" w:rsidRDefault="00A7449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B6ADED3" wp14:editId="58C4F94B">
                  <wp:extent cx="1361469" cy="872284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629" cy="883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E34" w:rsidRPr="007D086A" w:rsidTr="002A2D45">
        <w:tc>
          <w:tcPr>
            <w:tcW w:w="9098" w:type="dxa"/>
            <w:vMerge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61E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Рама, изготовленная из конструкционной  стали</w:t>
            </w:r>
          </w:p>
        </w:tc>
      </w:tr>
      <w:tr w:rsidR="00561E34" w:rsidRPr="00561E34" w:rsidTr="002A2D45">
        <w:tc>
          <w:tcPr>
            <w:tcW w:w="9098" w:type="dxa"/>
            <w:vMerge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61E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Внутренняя рама из </w:t>
            </w:r>
            <w:proofErr w:type="spellStart"/>
            <w:r w:rsidRPr="00561E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Hardox</w:t>
            </w:r>
            <w:proofErr w:type="spellEnd"/>
            <w:r w:rsidRPr="00561E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400</w:t>
            </w:r>
          </w:p>
        </w:tc>
      </w:tr>
      <w:tr w:rsidR="00561E34" w:rsidRPr="00561E34" w:rsidTr="002A2D45">
        <w:tc>
          <w:tcPr>
            <w:tcW w:w="9098" w:type="dxa"/>
            <w:vMerge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61E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Два ряда </w:t>
            </w:r>
            <w:proofErr w:type="spellStart"/>
            <w:r w:rsidRPr="00561E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контрножей</w:t>
            </w:r>
            <w:proofErr w:type="spellEnd"/>
          </w:p>
        </w:tc>
      </w:tr>
      <w:tr w:rsidR="00561E34" w:rsidRPr="00561E34" w:rsidTr="002A2D45">
        <w:tc>
          <w:tcPr>
            <w:tcW w:w="9098" w:type="dxa"/>
            <w:vMerge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1E3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23385" cy="936116"/>
                  <wp:effectExtent l="0" t="0" r="0" b="0"/>
                  <wp:docPr id="57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385" cy="936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282" w:rsidRPr="00561E34" w:rsidTr="002A2D45">
        <w:trPr>
          <w:trHeight w:val="276"/>
        </w:trPr>
        <w:tc>
          <w:tcPr>
            <w:tcW w:w="9098" w:type="dxa"/>
            <w:vMerge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  <w:vMerge w:val="restart"/>
          </w:tcPr>
          <w:p w:rsidR="006A154E" w:rsidRDefault="006A154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E5282" w:rsidRPr="00561E34" w:rsidRDefault="001E5282" w:rsidP="0043306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Фиксированные  молотки </w:t>
            </w:r>
            <w:r w:rsidR="00433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  <w:r w:rsidRPr="00561E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шт.</w:t>
            </w:r>
          </w:p>
        </w:tc>
      </w:tr>
      <w:tr w:rsidR="001E5282" w:rsidRPr="00561E34" w:rsidTr="002A2D45">
        <w:trPr>
          <w:trHeight w:val="225"/>
        </w:trPr>
        <w:tc>
          <w:tcPr>
            <w:tcW w:w="9098" w:type="dxa"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 характеристики</w:t>
            </w:r>
          </w:p>
        </w:tc>
        <w:tc>
          <w:tcPr>
            <w:tcW w:w="2458" w:type="dxa"/>
            <w:vMerge/>
          </w:tcPr>
          <w:p w:rsidR="001E5282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E5282" w:rsidRPr="001975C0" w:rsidTr="002A2D45">
        <w:trPr>
          <w:trHeight w:val="276"/>
        </w:trPr>
        <w:tc>
          <w:tcPr>
            <w:tcW w:w="9098" w:type="dxa"/>
            <w:vMerge w:val="restart"/>
          </w:tcPr>
          <w:tbl>
            <w:tblPr>
              <w:tblStyle w:val="TableNormal"/>
              <w:tblW w:w="0" w:type="auto"/>
              <w:tblLook w:val="01E0" w:firstRow="1" w:lastRow="1" w:firstColumn="1" w:lastColumn="1" w:noHBand="0" w:noVBand="0"/>
            </w:tblPr>
            <w:tblGrid>
              <w:gridCol w:w="1151"/>
              <w:gridCol w:w="457"/>
              <w:gridCol w:w="591"/>
              <w:gridCol w:w="457"/>
              <w:gridCol w:w="591"/>
              <w:gridCol w:w="521"/>
              <w:gridCol w:w="342"/>
              <w:gridCol w:w="1961"/>
              <w:gridCol w:w="900"/>
              <w:gridCol w:w="1297"/>
            </w:tblGrid>
            <w:tr w:rsidR="006A154E" w:rsidTr="00575352">
              <w:trPr>
                <w:trHeight w:hRule="exact" w:val="472"/>
              </w:trPr>
              <w:tc>
                <w:tcPr>
                  <w:tcW w:w="1151" w:type="dxa"/>
                  <w:vMerge w:val="restart"/>
                  <w:tcBorders>
                    <w:top w:val="single" w:sz="2" w:space="0" w:color="231F20"/>
                    <w:left w:val="nil"/>
                    <w:right w:val="single" w:sz="2" w:space="0" w:color="231F20"/>
                  </w:tcBorders>
                </w:tcPr>
                <w:p w:rsidR="006A154E" w:rsidRDefault="006A154E" w:rsidP="00575352">
                  <w:pPr>
                    <w:pStyle w:val="TableParagraph"/>
                    <w:spacing w:before="42"/>
                    <w:ind w:left="56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sz w:val="16"/>
                    </w:rPr>
                    <w:t>Модель</w:t>
                  </w:r>
                  <w:proofErr w:type="spellEnd"/>
                </w:p>
                <w:p w:rsidR="006A154E" w:rsidRDefault="006A154E" w:rsidP="00575352">
                  <w:pPr>
                    <w:pStyle w:val="TableParagraph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</w:p>
                <w:p w:rsidR="006A154E" w:rsidRDefault="006A154E" w:rsidP="00575352">
                  <w:pPr>
                    <w:pStyle w:val="TableParagraph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</w:p>
                <w:p w:rsidR="006A154E" w:rsidRDefault="006A154E" w:rsidP="00575352">
                  <w:pPr>
                    <w:pStyle w:val="TableParagraph"/>
                    <w:spacing w:before="122"/>
                    <w:ind w:left="56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b/>
                      <w:color w:val="231F20"/>
                      <w:w w:val="105"/>
                      <w:sz w:val="18"/>
                    </w:rPr>
                    <w:t>TFC</w:t>
                  </w:r>
                  <w:r w:rsidR="00A74494">
                    <w:rPr>
                      <w:rFonts w:ascii="Calibri"/>
                      <w:b/>
                      <w:color w:val="231F20"/>
                      <w:w w:val="105"/>
                      <w:sz w:val="18"/>
                    </w:rPr>
                    <w:t>B</w:t>
                  </w:r>
                  <w:r>
                    <w:rPr>
                      <w:rFonts w:ascii="Calibri"/>
                      <w:b/>
                      <w:color w:val="231F20"/>
                      <w:w w:val="105"/>
                      <w:sz w:val="18"/>
                    </w:rPr>
                    <w:t>/F</w:t>
                  </w:r>
                  <w:r w:rsidR="00433060">
                    <w:rPr>
                      <w:rFonts w:ascii="Calibri"/>
                      <w:b/>
                      <w:color w:val="231F20"/>
                      <w:w w:val="105"/>
                      <w:sz w:val="18"/>
                    </w:rPr>
                    <w:t>2000</w:t>
                  </w:r>
                </w:p>
              </w:tc>
              <w:tc>
                <w:tcPr>
                  <w:tcW w:w="1048" w:type="dxa"/>
                  <w:gridSpan w:val="2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single" w:sz="2" w:space="0" w:color="231F20"/>
                  </w:tcBorders>
                </w:tcPr>
                <w:p w:rsidR="006A154E" w:rsidRDefault="006A154E" w:rsidP="00575352">
                  <w:pPr>
                    <w:pStyle w:val="TableParagraph"/>
                    <w:spacing w:before="53" w:line="192" w:lineRule="exact"/>
                    <w:ind w:left="71" w:right="345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w w:val="90"/>
                      <w:sz w:val="16"/>
                    </w:rPr>
                    <w:t>Рабочая</w:t>
                  </w:r>
                  <w:proofErr w:type="spellEnd"/>
                  <w:r>
                    <w:rPr>
                      <w:rFonts w:ascii="Century Gothic" w:hAnsi="Century Gothic"/>
                      <w:b/>
                      <w:color w:val="231F20"/>
                      <w:w w:val="9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w w:val="95"/>
                      <w:sz w:val="16"/>
                    </w:rPr>
                    <w:t>ширина</w:t>
                  </w:r>
                  <w:proofErr w:type="spellEnd"/>
                </w:p>
              </w:tc>
              <w:tc>
                <w:tcPr>
                  <w:tcW w:w="1048" w:type="dxa"/>
                  <w:gridSpan w:val="2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single" w:sz="2" w:space="0" w:color="231F20"/>
                  </w:tcBorders>
                </w:tcPr>
                <w:p w:rsidR="006A154E" w:rsidRDefault="006A154E" w:rsidP="00575352">
                  <w:pPr>
                    <w:pStyle w:val="TableParagraph"/>
                    <w:spacing w:before="53" w:line="192" w:lineRule="exact"/>
                    <w:ind w:left="74" w:right="372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w w:val="95"/>
                      <w:sz w:val="16"/>
                    </w:rPr>
                    <w:t>Общая</w:t>
                  </w:r>
                  <w:proofErr w:type="spellEnd"/>
                  <w:r>
                    <w:rPr>
                      <w:rFonts w:ascii="Century Gothic" w:hAnsi="Century Gothic"/>
                      <w:b/>
                      <w:color w:val="231F20"/>
                      <w:w w:val="8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w w:val="90"/>
                      <w:sz w:val="16"/>
                    </w:rPr>
                    <w:t>ширина</w:t>
                  </w:r>
                  <w:proofErr w:type="spellEnd"/>
                </w:p>
              </w:tc>
              <w:tc>
                <w:tcPr>
                  <w:tcW w:w="863" w:type="dxa"/>
                  <w:gridSpan w:val="2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single" w:sz="2" w:space="0" w:color="231F20"/>
                  </w:tcBorders>
                </w:tcPr>
                <w:p w:rsidR="006A154E" w:rsidRDefault="006A154E" w:rsidP="00575352">
                  <w:pPr>
                    <w:pStyle w:val="TableParagraph"/>
                    <w:spacing w:before="42"/>
                    <w:ind w:left="77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w w:val="95"/>
                      <w:sz w:val="16"/>
                    </w:rPr>
                    <w:t>Вес</w:t>
                  </w:r>
                  <w:proofErr w:type="spellEnd"/>
                </w:p>
              </w:tc>
              <w:tc>
                <w:tcPr>
                  <w:tcW w:w="1961" w:type="dxa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single" w:sz="2" w:space="0" w:color="231F20"/>
                  </w:tcBorders>
                </w:tcPr>
                <w:p w:rsidR="006A154E" w:rsidRDefault="006A154E" w:rsidP="00575352">
                  <w:pPr>
                    <w:pStyle w:val="TableParagraph"/>
                    <w:spacing w:before="49" w:line="192" w:lineRule="exact"/>
                    <w:ind w:left="77" w:right="857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w w:val="95"/>
                      <w:sz w:val="16"/>
                    </w:rPr>
                    <w:t>Требования</w:t>
                  </w:r>
                  <w:proofErr w:type="spellEnd"/>
                  <w:r>
                    <w:rPr>
                      <w:rFonts w:ascii="Century Gothic" w:hAnsi="Century Gothic"/>
                      <w:b/>
                      <w:color w:val="231F20"/>
                      <w:spacing w:val="-9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color w:val="231F20"/>
                      <w:w w:val="95"/>
                      <w:sz w:val="16"/>
                    </w:rPr>
                    <w:t>к</w:t>
                  </w:r>
                  <w:r>
                    <w:rPr>
                      <w:rFonts w:ascii="Century Gothic" w:hAnsi="Century Gothic"/>
                      <w:b/>
                      <w:color w:val="231F20"/>
                      <w:w w:val="98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sz w:val="16"/>
                    </w:rPr>
                    <w:t>трактору</w:t>
                  </w:r>
                  <w:proofErr w:type="spellEnd"/>
                </w:p>
              </w:tc>
              <w:tc>
                <w:tcPr>
                  <w:tcW w:w="900" w:type="dxa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single" w:sz="2" w:space="0" w:color="231F20"/>
                  </w:tcBorders>
                </w:tcPr>
                <w:p w:rsidR="006A154E" w:rsidRDefault="006A154E" w:rsidP="00575352">
                  <w:pPr>
                    <w:pStyle w:val="TableParagraph"/>
                    <w:spacing w:before="42" w:line="243" w:lineRule="auto"/>
                    <w:ind w:left="77" w:right="156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w w:val="85"/>
                      <w:sz w:val="16"/>
                    </w:rPr>
                    <w:t>Диаметр</w:t>
                  </w:r>
                  <w:proofErr w:type="spellEnd"/>
                  <w:r>
                    <w:rPr>
                      <w:rFonts w:ascii="Century Gothic" w:hAnsi="Century Gothic"/>
                      <w:b/>
                      <w:color w:val="231F20"/>
                      <w:w w:val="88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sz w:val="16"/>
                    </w:rPr>
                    <w:t>ротора</w:t>
                  </w:r>
                  <w:proofErr w:type="spellEnd"/>
                </w:p>
              </w:tc>
              <w:tc>
                <w:tcPr>
                  <w:tcW w:w="1297" w:type="dxa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nil"/>
                  </w:tcBorders>
                </w:tcPr>
                <w:p w:rsidR="006A154E" w:rsidRDefault="006A154E" w:rsidP="00575352">
                  <w:pPr>
                    <w:pStyle w:val="TableParagraph"/>
                    <w:spacing w:before="49" w:line="192" w:lineRule="exact"/>
                    <w:ind w:left="77" w:right="9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w w:val="90"/>
                      <w:sz w:val="16"/>
                    </w:rPr>
                    <w:t>Общий</w:t>
                  </w:r>
                  <w:proofErr w:type="spellEnd"/>
                  <w:r>
                    <w:rPr>
                      <w:rFonts w:ascii="Century Gothic" w:hAnsi="Century Gothic"/>
                      <w:b/>
                      <w:color w:val="231F20"/>
                      <w:spacing w:val="-23"/>
                      <w:w w:val="9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w w:val="90"/>
                      <w:sz w:val="16"/>
                    </w:rPr>
                    <w:t>диаметр</w:t>
                  </w:r>
                  <w:proofErr w:type="spellEnd"/>
                  <w:r>
                    <w:rPr>
                      <w:rFonts w:ascii="Century Gothic" w:hAnsi="Century Gothic"/>
                      <w:b/>
                      <w:color w:val="231F20"/>
                      <w:w w:val="88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sz w:val="16"/>
                    </w:rPr>
                    <w:t>ротора</w:t>
                  </w:r>
                  <w:proofErr w:type="spellEnd"/>
                </w:p>
              </w:tc>
            </w:tr>
            <w:tr w:rsidR="006A154E" w:rsidRPr="001975C0" w:rsidTr="00575352">
              <w:trPr>
                <w:trHeight w:hRule="exact" w:val="538"/>
              </w:trPr>
              <w:tc>
                <w:tcPr>
                  <w:tcW w:w="1151" w:type="dxa"/>
                  <w:vMerge/>
                  <w:tcBorders>
                    <w:left w:val="nil"/>
                    <w:bottom w:val="nil"/>
                    <w:right w:val="single" w:sz="2" w:space="0" w:color="231F20"/>
                  </w:tcBorders>
                </w:tcPr>
                <w:p w:rsidR="006A154E" w:rsidRDefault="006A154E" w:rsidP="00575352"/>
              </w:tc>
              <w:tc>
                <w:tcPr>
                  <w:tcW w:w="457" w:type="dxa"/>
                  <w:tcBorders>
                    <w:top w:val="single" w:sz="2" w:space="0" w:color="231F20"/>
                    <w:left w:val="single" w:sz="2" w:space="0" w:color="231F20"/>
                    <w:bottom w:val="nil"/>
                    <w:right w:val="nil"/>
                  </w:tcBorders>
                </w:tcPr>
                <w:p w:rsidR="006A154E" w:rsidRPr="00A74494" w:rsidRDefault="006A154E" w:rsidP="00575352">
                  <w:pPr>
                    <w:pStyle w:val="TableParagraph"/>
                    <w:spacing w:before="1"/>
                    <w:rPr>
                      <w:rFonts w:eastAsia="Calibri" w:cstheme="minorHAnsi"/>
                      <w:sz w:val="23"/>
                      <w:szCs w:val="23"/>
                    </w:rPr>
                  </w:pPr>
                </w:p>
                <w:p w:rsidR="006A154E" w:rsidRPr="00A74494" w:rsidRDefault="00433060" w:rsidP="00575352">
                  <w:pPr>
                    <w:pStyle w:val="TableParagraph"/>
                    <w:ind w:left="77"/>
                    <w:rPr>
                      <w:rFonts w:eastAsia="Calibri"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color w:val="231F20"/>
                      <w:sz w:val="18"/>
                    </w:rPr>
                    <w:t>2,0</w:t>
                  </w:r>
                  <w:r w:rsidR="006A154E" w:rsidRPr="00A74494">
                    <w:rPr>
                      <w:rFonts w:cstheme="minorHAnsi"/>
                      <w:color w:val="231F20"/>
                      <w:sz w:val="18"/>
                    </w:rPr>
                    <w:t>0</w:t>
                  </w:r>
                </w:p>
              </w:tc>
              <w:tc>
                <w:tcPr>
                  <w:tcW w:w="591" w:type="dxa"/>
                  <w:tcBorders>
                    <w:top w:val="single" w:sz="2" w:space="0" w:color="231F20"/>
                    <w:left w:val="nil"/>
                    <w:bottom w:val="nil"/>
                    <w:right w:val="single" w:sz="2" w:space="0" w:color="231F20"/>
                  </w:tcBorders>
                </w:tcPr>
                <w:p w:rsidR="006A154E" w:rsidRPr="00A74494" w:rsidRDefault="006A154E" w:rsidP="00575352">
                  <w:pPr>
                    <w:pStyle w:val="TableParagraph"/>
                    <w:spacing w:before="5"/>
                    <w:rPr>
                      <w:rFonts w:eastAsia="Calibri" w:cstheme="minorHAnsi"/>
                    </w:rPr>
                  </w:pPr>
                </w:p>
                <w:p w:rsidR="006A154E" w:rsidRPr="00A74494" w:rsidRDefault="006A154E" w:rsidP="00575352">
                  <w:pPr>
                    <w:pStyle w:val="TableParagraph"/>
                    <w:ind w:left="62"/>
                    <w:rPr>
                      <w:rFonts w:eastAsia="Calibri" w:cstheme="minorHAnsi"/>
                      <w:sz w:val="16"/>
                      <w:szCs w:val="16"/>
                    </w:rPr>
                  </w:pPr>
                  <w:r w:rsidRPr="00A74494">
                    <w:rPr>
                      <w:rFonts w:cstheme="minorHAnsi"/>
                      <w:i/>
                      <w:color w:val="231F20"/>
                      <w:sz w:val="16"/>
                    </w:rPr>
                    <w:t>м</w:t>
                  </w:r>
                </w:p>
              </w:tc>
              <w:tc>
                <w:tcPr>
                  <w:tcW w:w="457" w:type="dxa"/>
                  <w:tcBorders>
                    <w:top w:val="single" w:sz="2" w:space="0" w:color="231F20"/>
                    <w:left w:val="single" w:sz="2" w:space="0" w:color="231F20"/>
                    <w:bottom w:val="nil"/>
                    <w:right w:val="nil"/>
                  </w:tcBorders>
                </w:tcPr>
                <w:p w:rsidR="006A154E" w:rsidRPr="00A74494" w:rsidRDefault="006A154E" w:rsidP="00575352">
                  <w:pPr>
                    <w:pStyle w:val="TableParagraph"/>
                    <w:spacing w:before="1"/>
                    <w:rPr>
                      <w:rFonts w:eastAsia="Calibri" w:cstheme="minorHAnsi"/>
                      <w:sz w:val="23"/>
                      <w:szCs w:val="23"/>
                    </w:rPr>
                  </w:pPr>
                </w:p>
                <w:p w:rsidR="006A154E" w:rsidRPr="00A74494" w:rsidRDefault="009F1B3A" w:rsidP="00433060">
                  <w:pPr>
                    <w:pStyle w:val="TableParagraph"/>
                    <w:ind w:left="77"/>
                    <w:rPr>
                      <w:rFonts w:eastAsia="Calibri"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color w:val="231F20"/>
                      <w:sz w:val="18"/>
                    </w:rPr>
                    <w:t>2,</w:t>
                  </w:r>
                  <w:r w:rsidR="00433060">
                    <w:rPr>
                      <w:rFonts w:cstheme="minorHAnsi"/>
                      <w:color w:val="231F20"/>
                      <w:sz w:val="18"/>
                    </w:rPr>
                    <w:t>2</w:t>
                  </w:r>
                  <w:r>
                    <w:rPr>
                      <w:rFonts w:cstheme="minorHAnsi"/>
                      <w:color w:val="231F20"/>
                      <w:sz w:val="18"/>
                    </w:rPr>
                    <w:t>5</w:t>
                  </w:r>
                </w:p>
              </w:tc>
              <w:tc>
                <w:tcPr>
                  <w:tcW w:w="591" w:type="dxa"/>
                  <w:tcBorders>
                    <w:top w:val="single" w:sz="2" w:space="0" w:color="231F20"/>
                    <w:left w:val="nil"/>
                    <w:bottom w:val="nil"/>
                    <w:right w:val="single" w:sz="2" w:space="0" w:color="231F20"/>
                  </w:tcBorders>
                </w:tcPr>
                <w:p w:rsidR="006A154E" w:rsidRPr="00A74494" w:rsidRDefault="006A154E" w:rsidP="00575352">
                  <w:pPr>
                    <w:pStyle w:val="TableParagraph"/>
                    <w:spacing w:before="5"/>
                    <w:rPr>
                      <w:rFonts w:eastAsia="Calibri" w:cstheme="minorHAnsi"/>
                    </w:rPr>
                  </w:pPr>
                </w:p>
                <w:p w:rsidR="006A154E" w:rsidRPr="00A74494" w:rsidRDefault="006A154E" w:rsidP="00575352">
                  <w:pPr>
                    <w:pStyle w:val="TableParagraph"/>
                    <w:ind w:left="62"/>
                    <w:rPr>
                      <w:rFonts w:eastAsia="Calibri" w:cstheme="minorHAnsi"/>
                      <w:sz w:val="16"/>
                      <w:szCs w:val="16"/>
                    </w:rPr>
                  </w:pPr>
                  <w:r w:rsidRPr="00A74494">
                    <w:rPr>
                      <w:rFonts w:cstheme="minorHAnsi"/>
                      <w:i/>
                      <w:color w:val="231F20"/>
                      <w:sz w:val="16"/>
                    </w:rPr>
                    <w:t>м</w:t>
                  </w:r>
                </w:p>
              </w:tc>
              <w:tc>
                <w:tcPr>
                  <w:tcW w:w="521" w:type="dxa"/>
                  <w:tcBorders>
                    <w:top w:val="single" w:sz="2" w:space="0" w:color="231F20"/>
                    <w:left w:val="single" w:sz="2" w:space="0" w:color="231F20"/>
                    <w:bottom w:val="nil"/>
                    <w:right w:val="nil"/>
                  </w:tcBorders>
                </w:tcPr>
                <w:p w:rsidR="006A154E" w:rsidRPr="00A74494" w:rsidRDefault="006A154E" w:rsidP="00575352">
                  <w:pPr>
                    <w:pStyle w:val="TableParagraph"/>
                    <w:spacing w:before="1"/>
                    <w:rPr>
                      <w:rFonts w:eastAsia="Calibri" w:cstheme="minorHAnsi"/>
                      <w:sz w:val="23"/>
                      <w:szCs w:val="23"/>
                    </w:rPr>
                  </w:pPr>
                </w:p>
                <w:p w:rsidR="006A154E" w:rsidRPr="00A74494" w:rsidRDefault="00433060" w:rsidP="00575352">
                  <w:pPr>
                    <w:pStyle w:val="TableParagraph"/>
                    <w:ind w:left="77"/>
                    <w:rPr>
                      <w:rFonts w:eastAsia="Calibri"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color w:val="231F20"/>
                      <w:sz w:val="18"/>
                    </w:rPr>
                    <w:t>103</w:t>
                  </w:r>
                  <w:r w:rsidR="006A154E" w:rsidRPr="00A74494">
                    <w:rPr>
                      <w:rFonts w:cstheme="minorHAnsi"/>
                      <w:color w:val="231F20"/>
                      <w:sz w:val="18"/>
                    </w:rPr>
                    <w:t>0</w:t>
                  </w:r>
                </w:p>
              </w:tc>
              <w:tc>
                <w:tcPr>
                  <w:tcW w:w="341" w:type="dxa"/>
                  <w:tcBorders>
                    <w:top w:val="single" w:sz="2" w:space="0" w:color="231F20"/>
                    <w:left w:val="nil"/>
                    <w:bottom w:val="nil"/>
                    <w:right w:val="single" w:sz="2" w:space="0" w:color="231F20"/>
                  </w:tcBorders>
                </w:tcPr>
                <w:p w:rsidR="006A154E" w:rsidRPr="00A74494" w:rsidRDefault="006A154E" w:rsidP="00575352">
                  <w:pPr>
                    <w:pStyle w:val="TableParagraph"/>
                    <w:spacing w:before="5"/>
                    <w:rPr>
                      <w:rFonts w:eastAsia="Calibri" w:cstheme="minorHAnsi"/>
                    </w:rPr>
                  </w:pPr>
                </w:p>
                <w:p w:rsidR="006A154E" w:rsidRPr="00A74494" w:rsidRDefault="006A154E" w:rsidP="00575352">
                  <w:pPr>
                    <w:pStyle w:val="TableParagraph"/>
                    <w:ind w:left="71"/>
                    <w:rPr>
                      <w:rFonts w:eastAsia="Calibri" w:cstheme="minorHAnsi"/>
                      <w:sz w:val="16"/>
                      <w:szCs w:val="16"/>
                    </w:rPr>
                  </w:pPr>
                  <w:proofErr w:type="spellStart"/>
                  <w:r w:rsidRPr="00A74494">
                    <w:rPr>
                      <w:rFonts w:cstheme="minorHAnsi"/>
                      <w:i/>
                      <w:color w:val="231F20"/>
                      <w:sz w:val="16"/>
                    </w:rPr>
                    <w:t>кг</w:t>
                  </w:r>
                  <w:proofErr w:type="spellEnd"/>
                </w:p>
              </w:tc>
              <w:tc>
                <w:tcPr>
                  <w:tcW w:w="1961" w:type="dxa"/>
                  <w:tcBorders>
                    <w:top w:val="single" w:sz="2" w:space="0" w:color="231F20"/>
                    <w:left w:val="single" w:sz="2" w:space="0" w:color="231F20"/>
                    <w:bottom w:val="nil"/>
                    <w:right w:val="single" w:sz="2" w:space="0" w:color="231F20"/>
                  </w:tcBorders>
                </w:tcPr>
                <w:p w:rsidR="006A154E" w:rsidRPr="001975C0" w:rsidRDefault="006A154E" w:rsidP="00575352">
                  <w:pPr>
                    <w:pStyle w:val="TableParagraph"/>
                    <w:rPr>
                      <w:rFonts w:eastAsia="Calibri" w:cstheme="minorHAnsi"/>
                      <w:sz w:val="23"/>
                      <w:szCs w:val="23"/>
                      <w:lang w:val="ru-RU"/>
                    </w:rPr>
                  </w:pPr>
                </w:p>
                <w:p w:rsidR="006A154E" w:rsidRPr="001975C0" w:rsidRDefault="00433060" w:rsidP="001975C0">
                  <w:pPr>
                    <w:pStyle w:val="TableParagraph"/>
                    <w:ind w:left="77"/>
                    <w:rPr>
                      <w:rFonts w:eastAsia="Calibri" w:cstheme="minorHAnsi"/>
                      <w:sz w:val="16"/>
                      <w:szCs w:val="16"/>
                      <w:lang w:val="ru-RU"/>
                    </w:rPr>
                  </w:pPr>
                  <w:r w:rsidRPr="001975C0">
                    <w:rPr>
                      <w:rFonts w:cstheme="minorHAnsi"/>
                      <w:color w:val="231F20"/>
                      <w:sz w:val="18"/>
                      <w:lang w:val="ru-RU"/>
                    </w:rPr>
                    <w:t>9</w:t>
                  </w:r>
                  <w:r w:rsidR="006A154E" w:rsidRPr="001975C0">
                    <w:rPr>
                      <w:rFonts w:cstheme="minorHAnsi"/>
                      <w:color w:val="231F20"/>
                      <w:sz w:val="18"/>
                      <w:lang w:val="ru-RU"/>
                    </w:rPr>
                    <w:t>0-</w:t>
                  </w:r>
                  <w:r w:rsidRPr="001975C0">
                    <w:rPr>
                      <w:rFonts w:cstheme="minorHAnsi"/>
                      <w:color w:val="231F20"/>
                      <w:sz w:val="18"/>
                      <w:lang w:val="ru-RU"/>
                    </w:rPr>
                    <w:t>12</w:t>
                  </w:r>
                  <w:r w:rsidR="006A154E" w:rsidRPr="001975C0">
                    <w:rPr>
                      <w:rFonts w:cstheme="minorHAnsi"/>
                      <w:color w:val="231F20"/>
                      <w:sz w:val="18"/>
                      <w:lang w:val="ru-RU"/>
                    </w:rPr>
                    <w:t>0</w:t>
                  </w:r>
                  <w:r w:rsidR="001975C0">
                    <w:rPr>
                      <w:rFonts w:cstheme="minorHAnsi"/>
                      <w:color w:val="231F20"/>
                      <w:sz w:val="18"/>
                    </w:rPr>
                    <w:t xml:space="preserve"> </w:t>
                  </w:r>
                  <w:proofErr w:type="spellStart"/>
                  <w:r w:rsidR="006A154E" w:rsidRPr="001975C0">
                    <w:rPr>
                      <w:rFonts w:cstheme="minorHAnsi"/>
                      <w:i/>
                      <w:color w:val="231F20"/>
                      <w:position w:val="2"/>
                      <w:sz w:val="16"/>
                      <w:lang w:val="ru-RU"/>
                    </w:rPr>
                    <w:t>л.с</w:t>
                  </w:r>
                  <w:proofErr w:type="spellEnd"/>
                  <w:r w:rsidR="006A154E" w:rsidRPr="001975C0">
                    <w:rPr>
                      <w:rFonts w:cstheme="minorHAnsi"/>
                      <w:i/>
                      <w:color w:val="231F20"/>
                      <w:position w:val="2"/>
                      <w:sz w:val="16"/>
                      <w:lang w:val="ru-RU"/>
                    </w:rPr>
                    <w:t>.</w:t>
                  </w:r>
                  <w:r w:rsidR="006A154E" w:rsidRPr="001975C0">
                    <w:rPr>
                      <w:rFonts w:cstheme="minorHAnsi"/>
                      <w:i/>
                      <w:color w:val="231F20"/>
                      <w:spacing w:val="-21"/>
                      <w:position w:val="2"/>
                      <w:sz w:val="16"/>
                      <w:lang w:val="ru-RU"/>
                    </w:rPr>
                    <w:t xml:space="preserve"> </w:t>
                  </w:r>
                  <w:r w:rsidR="006A154E" w:rsidRPr="001975C0">
                    <w:rPr>
                      <w:rFonts w:cstheme="minorHAnsi"/>
                      <w:color w:val="231F20"/>
                      <w:sz w:val="18"/>
                      <w:lang w:val="ru-RU"/>
                    </w:rPr>
                    <w:t xml:space="preserve">/ </w:t>
                  </w:r>
                  <w:r w:rsidR="00A74494" w:rsidRPr="001975C0">
                    <w:rPr>
                      <w:rFonts w:cstheme="minorHAnsi"/>
                      <w:color w:val="231F20"/>
                      <w:sz w:val="18"/>
                      <w:lang w:val="ru-RU"/>
                    </w:rPr>
                    <w:t xml:space="preserve"> </w:t>
                  </w:r>
                  <w:r w:rsidR="001975C0" w:rsidRPr="001975C0">
                    <w:rPr>
                      <w:rFonts w:cstheme="minorHAnsi"/>
                      <w:color w:val="231F20"/>
                      <w:sz w:val="18"/>
                      <w:lang w:val="ru-RU"/>
                    </w:rPr>
                    <w:t>54</w:t>
                  </w:r>
                  <w:r w:rsidR="00A74494" w:rsidRPr="001975C0">
                    <w:rPr>
                      <w:rFonts w:cstheme="minorHAnsi"/>
                      <w:color w:val="231F20"/>
                      <w:sz w:val="18"/>
                      <w:lang w:val="ru-RU"/>
                    </w:rPr>
                    <w:t>0</w:t>
                  </w:r>
                  <w:r w:rsidR="00A74494" w:rsidRPr="001975C0">
                    <w:rPr>
                      <w:rFonts w:cstheme="minorHAnsi"/>
                      <w:color w:val="231F20"/>
                      <w:spacing w:val="-13"/>
                      <w:sz w:val="18"/>
                      <w:lang w:val="ru-RU"/>
                    </w:rPr>
                    <w:t xml:space="preserve"> </w:t>
                  </w:r>
                  <w:r w:rsidR="006A154E" w:rsidRPr="001975C0">
                    <w:rPr>
                      <w:rFonts w:cstheme="minorHAnsi"/>
                      <w:i/>
                      <w:color w:val="231F20"/>
                      <w:position w:val="2"/>
                      <w:sz w:val="16"/>
                      <w:lang w:val="ru-RU"/>
                    </w:rPr>
                    <w:t>об./мин.</w:t>
                  </w:r>
                </w:p>
              </w:tc>
              <w:tc>
                <w:tcPr>
                  <w:tcW w:w="900" w:type="dxa"/>
                  <w:tcBorders>
                    <w:top w:val="single" w:sz="2" w:space="0" w:color="231F20"/>
                    <w:left w:val="single" w:sz="2" w:space="0" w:color="231F20"/>
                    <w:bottom w:val="nil"/>
                    <w:right w:val="single" w:sz="2" w:space="0" w:color="231F20"/>
                  </w:tcBorders>
                </w:tcPr>
                <w:p w:rsidR="006A154E" w:rsidRPr="001975C0" w:rsidRDefault="006A154E" w:rsidP="00575352">
                  <w:pPr>
                    <w:pStyle w:val="TableParagraph"/>
                    <w:spacing w:before="1"/>
                    <w:rPr>
                      <w:rFonts w:eastAsia="Calibri" w:cstheme="minorHAnsi"/>
                      <w:sz w:val="23"/>
                      <w:szCs w:val="23"/>
                      <w:lang w:val="ru-RU"/>
                    </w:rPr>
                  </w:pPr>
                </w:p>
                <w:p w:rsidR="006A154E" w:rsidRPr="001975C0" w:rsidRDefault="006A154E" w:rsidP="00A74494">
                  <w:pPr>
                    <w:pStyle w:val="TableParagraph"/>
                    <w:ind w:left="77"/>
                    <w:rPr>
                      <w:rFonts w:eastAsia="Calibri" w:cstheme="minorHAnsi"/>
                      <w:sz w:val="16"/>
                      <w:szCs w:val="16"/>
                      <w:lang w:val="ru-RU"/>
                    </w:rPr>
                  </w:pPr>
                  <w:r w:rsidRPr="001975C0">
                    <w:rPr>
                      <w:rFonts w:cstheme="minorHAnsi"/>
                      <w:color w:val="231F20"/>
                      <w:sz w:val="18"/>
                      <w:lang w:val="ru-RU"/>
                    </w:rPr>
                    <w:t>2</w:t>
                  </w:r>
                  <w:r w:rsidR="00A74494" w:rsidRPr="001975C0">
                    <w:rPr>
                      <w:rFonts w:cstheme="minorHAnsi"/>
                      <w:color w:val="231F20"/>
                      <w:sz w:val="18"/>
                      <w:lang w:val="ru-RU"/>
                    </w:rPr>
                    <w:t>5</w:t>
                  </w:r>
                  <w:r w:rsidRPr="001975C0">
                    <w:rPr>
                      <w:rFonts w:cstheme="minorHAnsi"/>
                      <w:color w:val="231F20"/>
                      <w:sz w:val="18"/>
                      <w:lang w:val="ru-RU"/>
                    </w:rPr>
                    <w:t>0</w:t>
                  </w:r>
                  <w:r w:rsidRPr="001975C0">
                    <w:rPr>
                      <w:rFonts w:cstheme="minorHAnsi"/>
                      <w:color w:val="231F20"/>
                      <w:spacing w:val="26"/>
                      <w:sz w:val="18"/>
                      <w:lang w:val="ru-RU"/>
                    </w:rPr>
                    <w:t xml:space="preserve"> </w:t>
                  </w:r>
                  <w:r w:rsidRPr="001975C0">
                    <w:rPr>
                      <w:rFonts w:cstheme="minorHAnsi"/>
                      <w:i/>
                      <w:color w:val="231F20"/>
                      <w:position w:val="1"/>
                      <w:sz w:val="16"/>
                      <w:lang w:val="ru-RU"/>
                    </w:rPr>
                    <w:t>мм</w:t>
                  </w:r>
                </w:p>
              </w:tc>
              <w:tc>
                <w:tcPr>
                  <w:tcW w:w="1297" w:type="dxa"/>
                  <w:tcBorders>
                    <w:top w:val="single" w:sz="2" w:space="0" w:color="231F20"/>
                    <w:left w:val="single" w:sz="2" w:space="0" w:color="231F20"/>
                    <w:bottom w:val="nil"/>
                    <w:right w:val="nil"/>
                  </w:tcBorders>
                </w:tcPr>
                <w:p w:rsidR="006A154E" w:rsidRPr="001975C0" w:rsidRDefault="006A154E" w:rsidP="00575352">
                  <w:pPr>
                    <w:pStyle w:val="TableParagraph"/>
                    <w:spacing w:before="3"/>
                    <w:rPr>
                      <w:rFonts w:eastAsia="Calibri" w:cstheme="minorHAnsi"/>
                      <w:lang w:val="ru-RU"/>
                    </w:rPr>
                  </w:pPr>
                </w:p>
                <w:p w:rsidR="006A154E" w:rsidRPr="001975C0" w:rsidRDefault="00A74494" w:rsidP="00575352">
                  <w:pPr>
                    <w:pStyle w:val="TableParagraph"/>
                    <w:ind w:left="77"/>
                    <w:rPr>
                      <w:rFonts w:eastAsia="Calibri" w:cstheme="minorHAnsi"/>
                      <w:sz w:val="16"/>
                      <w:szCs w:val="16"/>
                      <w:lang w:val="ru-RU"/>
                    </w:rPr>
                  </w:pPr>
                  <w:r w:rsidRPr="001975C0">
                    <w:rPr>
                      <w:rFonts w:cstheme="minorHAnsi"/>
                      <w:color w:val="231F20"/>
                      <w:sz w:val="18"/>
                      <w:lang w:val="ru-RU"/>
                    </w:rPr>
                    <w:t>41</w:t>
                  </w:r>
                  <w:r w:rsidR="006A154E" w:rsidRPr="001975C0">
                    <w:rPr>
                      <w:rFonts w:cstheme="minorHAnsi"/>
                      <w:color w:val="231F20"/>
                      <w:sz w:val="18"/>
                      <w:lang w:val="ru-RU"/>
                    </w:rPr>
                    <w:t xml:space="preserve">0 </w:t>
                  </w:r>
                  <w:r w:rsidR="006A154E" w:rsidRPr="001975C0">
                    <w:rPr>
                      <w:rFonts w:cstheme="minorHAnsi"/>
                      <w:color w:val="231F20"/>
                      <w:spacing w:val="16"/>
                      <w:sz w:val="18"/>
                      <w:lang w:val="ru-RU"/>
                    </w:rPr>
                    <w:t xml:space="preserve"> </w:t>
                  </w:r>
                  <w:r w:rsidR="006A154E" w:rsidRPr="001975C0">
                    <w:rPr>
                      <w:rFonts w:cstheme="minorHAnsi"/>
                      <w:i/>
                      <w:color w:val="231F20"/>
                      <w:position w:val="3"/>
                      <w:sz w:val="16"/>
                      <w:lang w:val="ru-RU"/>
                    </w:rPr>
                    <w:t>мм</w:t>
                  </w:r>
                </w:p>
              </w:tc>
            </w:tr>
          </w:tbl>
          <w:p w:rsidR="001E5282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  <w:vMerge/>
          </w:tcPr>
          <w:p w:rsidR="001E5282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E5282" w:rsidRPr="001975C0" w:rsidTr="002A2D45">
        <w:trPr>
          <w:trHeight w:val="840"/>
        </w:trPr>
        <w:tc>
          <w:tcPr>
            <w:tcW w:w="9098" w:type="dxa"/>
            <w:vMerge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  <w:vMerge w:val="restart"/>
          </w:tcPr>
          <w:p w:rsidR="001E5282" w:rsidRPr="00561E34" w:rsidRDefault="00A7449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1A32D3F" wp14:editId="78217659">
                  <wp:extent cx="885063" cy="9620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0" b="90000" l="8696" r="100000">
                                        <a14:foregroundMark x1="52174" y1="18000" x2="41304" y2="64000"/>
                                        <a14:foregroundMark x1="76087" y1="38000" x2="56522" y2="68000"/>
                                        <a14:foregroundMark x1="63043" y1="20000" x2="76087" y2="34000"/>
                                        <a14:backgroundMark x1="84783" y1="30000" x2="71739" y2="86000"/>
                                        <a14:backgroundMark x1="13043" y1="26000" x2="10870" y2="78000"/>
                                        <a14:backgroundMark x1="23913" y1="80000" x2="71739" y2="80000"/>
                                        <a14:backgroundMark x1="15217" y1="4000" x2="89130" y2="6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76" cy="970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282" w:rsidRPr="001975C0" w:rsidTr="002A2D45">
        <w:trPr>
          <w:trHeight w:val="225"/>
        </w:trPr>
        <w:tc>
          <w:tcPr>
            <w:tcW w:w="9098" w:type="dxa"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Дополнительные аксессуары:</w:t>
            </w:r>
          </w:p>
        </w:tc>
        <w:tc>
          <w:tcPr>
            <w:tcW w:w="2458" w:type="dxa"/>
            <w:vMerge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A154E" w:rsidRPr="007D086A" w:rsidTr="002A2D45">
        <w:trPr>
          <w:trHeight w:val="391"/>
        </w:trPr>
        <w:tc>
          <w:tcPr>
            <w:tcW w:w="9098" w:type="dxa"/>
            <w:vMerge w:val="restart"/>
          </w:tcPr>
          <w:p w:rsidR="006A154E" w:rsidRDefault="006A154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Толкающая рама (включена в стоимость)</w:t>
            </w:r>
          </w:p>
          <w:p w:rsidR="006A154E" w:rsidRPr="00561E34" w:rsidRDefault="006A154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 корректировки угла карданного вала типа Z (опция, комплектуется на заводе)</w:t>
            </w:r>
          </w:p>
        </w:tc>
        <w:tc>
          <w:tcPr>
            <w:tcW w:w="2458" w:type="dxa"/>
            <w:vMerge/>
          </w:tcPr>
          <w:p w:rsidR="006A154E" w:rsidRPr="00561E34" w:rsidRDefault="006A154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A154E" w:rsidRPr="00561E34" w:rsidTr="002A2D45">
        <w:trPr>
          <w:trHeight w:val="184"/>
        </w:trPr>
        <w:tc>
          <w:tcPr>
            <w:tcW w:w="9098" w:type="dxa"/>
            <w:vMerge/>
          </w:tcPr>
          <w:p w:rsidR="006A154E" w:rsidRDefault="006A154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6A154E" w:rsidRPr="00561E34" w:rsidRDefault="006A154E" w:rsidP="00C12ED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Одинарная  трансмиссия (</w:t>
            </w:r>
            <w:r w:rsidR="00A744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приводных ремн</w:t>
            </w:r>
            <w:r w:rsidR="00C12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6A154E" w:rsidRPr="00561E34" w:rsidTr="002A2D45">
        <w:trPr>
          <w:trHeight w:val="242"/>
        </w:trPr>
        <w:tc>
          <w:tcPr>
            <w:tcW w:w="9098" w:type="dxa"/>
            <w:vMerge/>
          </w:tcPr>
          <w:p w:rsidR="006A154E" w:rsidRDefault="006A154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6A154E" w:rsidRPr="00561E34" w:rsidRDefault="006A154E" w:rsidP="005753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Обгонная муфта редуктора</w:t>
            </w:r>
          </w:p>
        </w:tc>
      </w:tr>
      <w:tr w:rsidR="006A154E" w:rsidRPr="007D086A" w:rsidTr="002A2D45">
        <w:tc>
          <w:tcPr>
            <w:tcW w:w="9098" w:type="dxa"/>
          </w:tcPr>
          <w:p w:rsidR="006A154E" w:rsidRPr="00561E34" w:rsidRDefault="006A154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6A154E" w:rsidRPr="00561E34" w:rsidRDefault="006A154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ВОМ с ограничителем крутящего момента</w:t>
            </w:r>
          </w:p>
        </w:tc>
      </w:tr>
      <w:tr w:rsidR="006A154E" w:rsidRPr="007D086A" w:rsidTr="002A2D45">
        <w:tc>
          <w:tcPr>
            <w:tcW w:w="9098" w:type="dxa"/>
          </w:tcPr>
          <w:p w:rsidR="006A154E" w:rsidRPr="00561E34" w:rsidRDefault="006A154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6A154E" w:rsidRPr="00561E34" w:rsidRDefault="006A154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Задняя шторка (капот) с гидроприводом</w:t>
            </w:r>
          </w:p>
        </w:tc>
      </w:tr>
      <w:tr w:rsidR="006A154E" w:rsidRPr="00561E34" w:rsidTr="002A2D45">
        <w:tc>
          <w:tcPr>
            <w:tcW w:w="9098" w:type="dxa"/>
          </w:tcPr>
          <w:p w:rsidR="006A154E" w:rsidRPr="00561E34" w:rsidRDefault="006A154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6A154E" w:rsidRPr="00561E34" w:rsidRDefault="006A154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Салазки</w:t>
            </w:r>
          </w:p>
        </w:tc>
      </w:tr>
      <w:tr w:rsidR="006A154E" w:rsidRPr="00561E34" w:rsidTr="002A2D45">
        <w:tc>
          <w:tcPr>
            <w:tcW w:w="9098" w:type="dxa"/>
          </w:tcPr>
          <w:p w:rsidR="006A154E" w:rsidRPr="00561E34" w:rsidRDefault="006A154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6A154E" w:rsidRPr="00561E34" w:rsidRDefault="006A154E" w:rsidP="005753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Двурядная защита из цепей</w:t>
            </w:r>
          </w:p>
        </w:tc>
      </w:tr>
      <w:tr w:rsidR="006A154E" w:rsidRPr="00561E34" w:rsidTr="002A2D45">
        <w:tc>
          <w:tcPr>
            <w:tcW w:w="9098" w:type="dxa"/>
          </w:tcPr>
          <w:p w:rsidR="006A154E" w:rsidRPr="00561E34" w:rsidRDefault="006A154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6A154E" w:rsidRPr="00561E34" w:rsidRDefault="006A154E" w:rsidP="005753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Гарантийный период 12 месяцев</w:t>
            </w:r>
          </w:p>
        </w:tc>
      </w:tr>
    </w:tbl>
    <w:p w:rsidR="007D086A" w:rsidRDefault="007D086A" w:rsidP="00561E34">
      <w:pPr>
        <w:rPr>
          <w:rFonts w:cs="Calibri"/>
          <w:b/>
          <w:color w:val="000000"/>
          <w:sz w:val="36"/>
          <w:szCs w:val="36"/>
          <w:lang w:val="ru-RU"/>
        </w:rPr>
      </w:pPr>
    </w:p>
    <w:p w:rsidR="007D086A" w:rsidRDefault="007D086A" w:rsidP="007D086A">
      <w:pPr>
        <w:rPr>
          <w:rFonts w:cs="Calibri"/>
          <w:b/>
          <w:sz w:val="32"/>
          <w:szCs w:val="28"/>
          <w:lang w:val="ru-RU"/>
        </w:rPr>
      </w:pPr>
    </w:p>
    <w:p w:rsidR="007D086A" w:rsidRDefault="007D086A" w:rsidP="007D086A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7D086A" w:rsidRDefault="007D086A" w:rsidP="007D086A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 w:rsidRPr="00D04B78">
        <w:rPr>
          <w:rFonts w:eastAsia="Arial Narrow" w:cs="Calibri"/>
          <w:b/>
          <w:sz w:val="24"/>
          <w:szCs w:val="20"/>
          <w:lang w:val="ru-RU"/>
        </w:rPr>
        <w:lastRenderedPageBreak/>
        <w:t xml:space="preserve">Система корректировки угла карданного вала типа Z </w:t>
      </w:r>
    </w:p>
    <w:p w:rsidR="007D086A" w:rsidRDefault="007D086A" w:rsidP="007D086A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7D086A" w:rsidRDefault="007D086A" w:rsidP="007D086A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>
        <w:rPr>
          <w:rFonts w:eastAsia="Arial Narrow" w:cs="Calibri"/>
          <w:b/>
          <w:noProof/>
          <w:sz w:val="24"/>
          <w:szCs w:val="20"/>
          <w:lang w:val="ru-RU" w:eastAsia="ru-RU"/>
        </w:rPr>
        <w:drawing>
          <wp:inline distT="0" distB="0" distL="0" distR="0" wp14:anchorId="04747B3A" wp14:editId="03A821A3">
            <wp:extent cx="5438775" cy="3228413"/>
            <wp:effectExtent l="19050" t="0" r="9525" b="0"/>
            <wp:docPr id="16" name="Рисунок 9" descr="C:\Users\asobchenko\Desktop\передача мощности денису\для ворд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obchenko\Desktop\передача мощности денису\для ворда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882" b="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22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  <w:gridCol w:w="4395"/>
      </w:tblGrid>
      <w:tr w:rsidR="007D086A" w:rsidRPr="007D086A" w:rsidTr="001053EF">
        <w:tc>
          <w:tcPr>
            <w:tcW w:w="6804" w:type="dxa"/>
          </w:tcPr>
          <w:p w:rsidR="007D086A" w:rsidRDefault="007D086A" w:rsidP="001053EF">
            <w:pPr>
              <w:jc w:val="center"/>
              <w:rPr>
                <w:rFonts w:eastAsia="Arial Narrow" w:cs="Calibri"/>
                <w:b/>
                <w:sz w:val="24"/>
                <w:szCs w:val="20"/>
                <w:lang w:val="ru-RU"/>
              </w:rPr>
            </w:pPr>
            <w:r>
              <w:rPr>
                <w:rFonts w:eastAsia="Arial Narrow" w:cs="Calibri"/>
                <w:b/>
                <w:noProof/>
                <w:sz w:val="24"/>
                <w:szCs w:val="20"/>
                <w:lang w:val="ru-RU" w:eastAsia="ru-RU"/>
              </w:rPr>
              <w:drawing>
                <wp:inline distT="0" distB="0" distL="0" distR="0" wp14:anchorId="641F1B37" wp14:editId="1864053E">
                  <wp:extent cx="4074485" cy="3232298"/>
                  <wp:effectExtent l="19050" t="0" r="2215" b="0"/>
                  <wp:docPr id="17" name="Рисунок 10" descr="C:\Users\asobchenko\Desktop\передача мощности денису\для ворд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obchenko\Desktop\передача мощности денису\для ворд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4135" r="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485" cy="3232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7D086A" w:rsidRDefault="007D086A" w:rsidP="001053EF">
            <w:pPr>
              <w:rPr>
                <w:lang w:val="ru-RU"/>
              </w:rPr>
            </w:pPr>
          </w:p>
          <w:p w:rsidR="007D086A" w:rsidRPr="007D086A" w:rsidRDefault="007D086A" w:rsidP="001053EF">
            <w:pPr>
              <w:rPr>
                <w:b/>
                <w:sz w:val="24"/>
                <w:szCs w:val="24"/>
                <w:lang w:val="ru-RU"/>
              </w:rPr>
            </w:pPr>
            <w:r w:rsidRPr="007D086A">
              <w:rPr>
                <w:b/>
                <w:sz w:val="24"/>
                <w:szCs w:val="24"/>
                <w:lang w:val="ru-RU"/>
              </w:rPr>
              <w:t>Преимущества:</w:t>
            </w:r>
          </w:p>
          <w:p w:rsidR="007D086A" w:rsidRDefault="007D086A" w:rsidP="001053EF">
            <w:pPr>
              <w:rPr>
                <w:rFonts w:eastAsia="Arial Narrow" w:cs="Calibri"/>
                <w:b/>
                <w:sz w:val="24"/>
                <w:szCs w:val="20"/>
                <w:lang w:val="ru-RU"/>
              </w:rPr>
            </w:pPr>
            <w:r>
              <w:rPr>
                <w:rFonts w:eastAsia="Arial Narrow" w:cs="Calibri"/>
                <w:b/>
                <w:noProof/>
                <w:sz w:val="24"/>
                <w:szCs w:val="20"/>
                <w:lang w:val="ru-RU" w:eastAsia="ru-RU"/>
              </w:rPr>
              <w:drawing>
                <wp:anchor distT="0" distB="0" distL="114300" distR="114300" simplePos="0" relativeHeight="251664896" behindDoc="1" locked="0" layoutInCell="1" allowOverlap="1" wp14:anchorId="5029E374" wp14:editId="7207C15D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182880</wp:posOffset>
                  </wp:positionV>
                  <wp:extent cx="212725" cy="217805"/>
                  <wp:effectExtent l="19050" t="0" r="0" b="0"/>
                  <wp:wrapNone/>
                  <wp:docPr id="18" name="Рисунок 11" descr="C:\Users\asobchenko\Desktop\передача мощности денису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obchenko\Desktop\передача мощности денису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1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086A" w:rsidRPr="00F4780A" w:rsidRDefault="007D086A" w:rsidP="001053EF">
            <w:pPr>
              <w:rPr>
                <w:sz w:val="24"/>
                <w:szCs w:val="24"/>
                <w:lang w:val="ru-RU"/>
              </w:rPr>
            </w:pPr>
            <w:r w:rsidRPr="00F4780A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        </w:t>
            </w:r>
            <w:r w:rsidRPr="00F4780A">
              <w:rPr>
                <w:sz w:val="24"/>
                <w:szCs w:val="24"/>
                <w:lang w:val="ru-RU"/>
              </w:rPr>
              <w:t>До 15% повышается производительность</w:t>
            </w:r>
          </w:p>
          <w:p w:rsidR="007D086A" w:rsidRPr="00F4780A" w:rsidRDefault="007D086A" w:rsidP="001053EF">
            <w:pPr>
              <w:rPr>
                <w:sz w:val="24"/>
                <w:szCs w:val="24"/>
                <w:lang w:val="ru-RU"/>
              </w:rPr>
            </w:pPr>
          </w:p>
          <w:p w:rsidR="007D086A" w:rsidRPr="00F4780A" w:rsidRDefault="007D086A" w:rsidP="001053EF">
            <w:pPr>
              <w:rPr>
                <w:sz w:val="24"/>
                <w:szCs w:val="24"/>
                <w:lang w:val="ru-RU"/>
              </w:rPr>
            </w:pPr>
            <w:r w:rsidRPr="00F4780A">
              <w:rPr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5920" behindDoc="1" locked="0" layoutInCell="1" allowOverlap="1" wp14:anchorId="2E920007" wp14:editId="3217CE1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6236</wp:posOffset>
                  </wp:positionV>
                  <wp:extent cx="197893" cy="204717"/>
                  <wp:effectExtent l="0" t="0" r="0" b="0"/>
                  <wp:wrapNone/>
                  <wp:docPr id="19" name="Рисунок 12" descr="C:\Users\asobchenko\Desktop\передача мощности денису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obchenko\Desktop\передача мощности денису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93" cy="204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780A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       </w:t>
            </w:r>
            <w:r w:rsidRPr="00F4780A">
              <w:rPr>
                <w:sz w:val="24"/>
                <w:szCs w:val="24"/>
                <w:lang w:val="ru-RU"/>
              </w:rPr>
              <w:t xml:space="preserve">Снижается биение скорости вращения ротора </w:t>
            </w:r>
            <w:proofErr w:type="spellStart"/>
            <w:r w:rsidRPr="00F4780A">
              <w:rPr>
                <w:sz w:val="24"/>
                <w:szCs w:val="24"/>
                <w:lang w:val="ru-RU"/>
              </w:rPr>
              <w:t>мульчера</w:t>
            </w:r>
            <w:proofErr w:type="spellEnd"/>
          </w:p>
          <w:p w:rsidR="007D086A" w:rsidRPr="00F4780A" w:rsidRDefault="007D086A" w:rsidP="001053EF">
            <w:pPr>
              <w:rPr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6944" behindDoc="1" locked="0" layoutInCell="1" allowOverlap="1" wp14:anchorId="564AB92D" wp14:editId="0BAEC53F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173213</wp:posOffset>
                  </wp:positionV>
                  <wp:extent cx="222165" cy="238836"/>
                  <wp:effectExtent l="19050" t="0" r="6435" b="0"/>
                  <wp:wrapNone/>
                  <wp:docPr id="20" name="Рисунок 13" descr="C:\Users\asobchenko\Desktop\передача мощности денису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obchenko\Desktop\передача мощности денису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65" cy="238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086A" w:rsidRPr="00F4780A" w:rsidRDefault="007D086A" w:rsidP="001053E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</w:t>
            </w:r>
            <w:r w:rsidRPr="00F4780A">
              <w:rPr>
                <w:sz w:val="24"/>
                <w:szCs w:val="24"/>
                <w:lang w:val="ru-RU"/>
              </w:rPr>
              <w:t xml:space="preserve"> Улучшаются условия труда оператора</w:t>
            </w:r>
            <w:r>
              <w:rPr>
                <w:sz w:val="24"/>
                <w:szCs w:val="24"/>
                <w:lang w:val="ru-RU"/>
              </w:rPr>
              <w:t>,</w:t>
            </w:r>
            <w:r w:rsidRPr="00F4780A">
              <w:rPr>
                <w:sz w:val="24"/>
                <w:szCs w:val="24"/>
                <w:lang w:val="ru-RU"/>
              </w:rPr>
              <w:t xml:space="preserve"> и снижается вибрационная нагрузка на трактор</w:t>
            </w:r>
          </w:p>
          <w:p w:rsidR="007D086A" w:rsidRPr="00F4780A" w:rsidRDefault="007D086A" w:rsidP="001053EF">
            <w:pPr>
              <w:rPr>
                <w:sz w:val="24"/>
                <w:szCs w:val="24"/>
                <w:lang w:val="ru-RU"/>
              </w:rPr>
            </w:pPr>
          </w:p>
          <w:p w:rsidR="007D086A" w:rsidRPr="00F4780A" w:rsidRDefault="007D086A" w:rsidP="001053EF">
            <w:pPr>
              <w:rPr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7968" behindDoc="1" locked="0" layoutInCell="1" allowOverlap="1" wp14:anchorId="4AD1C9D1" wp14:editId="6D383F26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0</wp:posOffset>
                  </wp:positionV>
                  <wp:extent cx="207010" cy="211455"/>
                  <wp:effectExtent l="19050" t="0" r="2540" b="0"/>
                  <wp:wrapNone/>
                  <wp:docPr id="21" name="Рисунок 14" descr="C:\Users\asobchenko\Desktop\передача мощности денису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obchenko\Desktop\передача мощности денису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1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780A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       </w:t>
            </w:r>
            <w:r w:rsidRPr="00F4780A">
              <w:rPr>
                <w:sz w:val="24"/>
                <w:szCs w:val="24"/>
                <w:lang w:val="ru-RU"/>
              </w:rPr>
              <w:t>Синхронизация углов карданного вала значительно продлевает срок его службы до 180%</w:t>
            </w:r>
          </w:p>
          <w:p w:rsidR="007D086A" w:rsidRDefault="007D086A" w:rsidP="001053EF">
            <w:pPr>
              <w:rPr>
                <w:rFonts w:eastAsia="Arial Narrow" w:cs="Calibri"/>
                <w:b/>
                <w:sz w:val="24"/>
                <w:szCs w:val="20"/>
                <w:lang w:val="ru-RU"/>
              </w:rPr>
            </w:pPr>
          </w:p>
        </w:tc>
      </w:tr>
    </w:tbl>
    <w:p w:rsidR="007D086A" w:rsidRDefault="007D086A" w:rsidP="007D086A">
      <w:pPr>
        <w:rPr>
          <w:b/>
          <w:sz w:val="24"/>
          <w:szCs w:val="24"/>
          <w:lang w:val="ru-RU"/>
        </w:rPr>
      </w:pPr>
    </w:p>
    <w:p w:rsidR="007D086A" w:rsidRPr="000151C5" w:rsidRDefault="007D086A" w:rsidP="007D086A">
      <w:pPr>
        <w:rPr>
          <w:b/>
          <w:sz w:val="24"/>
          <w:szCs w:val="24"/>
          <w:lang w:val="ru-RU"/>
        </w:rPr>
      </w:pPr>
      <w:r w:rsidRPr="000151C5">
        <w:rPr>
          <w:b/>
          <w:sz w:val="24"/>
          <w:szCs w:val="24"/>
          <w:lang w:val="ru-RU"/>
        </w:rPr>
        <w:t>Система включает в себя:</w:t>
      </w:r>
    </w:p>
    <w:p w:rsidR="007D086A" w:rsidRPr="000151C5" w:rsidRDefault="007D086A" w:rsidP="007D086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1DB880C" wp14:editId="7DFEF5EB">
            <wp:extent cx="99464" cy="95140"/>
            <wp:effectExtent l="19050" t="0" r="0" b="0"/>
            <wp:docPr id="22" name="Рисунок 15" descr="C:\Users\asobchenko\Desktop\передача мощности денису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obchenko\Desktop\передача мощности денису\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6" cy="9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 w:rsidRPr="000151C5">
        <w:rPr>
          <w:lang w:val="ru-RU"/>
        </w:rPr>
        <w:t xml:space="preserve">Тягу </w:t>
      </w:r>
      <w:r>
        <w:t>Cat</w:t>
      </w:r>
      <w:r w:rsidRPr="000151C5">
        <w:rPr>
          <w:lang w:val="ru-RU"/>
        </w:rPr>
        <w:t xml:space="preserve"> </w:t>
      </w:r>
      <w:r>
        <w:t>II</w:t>
      </w:r>
      <w:r w:rsidRPr="000151C5">
        <w:rPr>
          <w:lang w:val="ru-RU"/>
        </w:rPr>
        <w:t>, с гидравлически изменяемой длиной</w:t>
      </w:r>
    </w:p>
    <w:p w:rsidR="007D086A" w:rsidRPr="000151C5" w:rsidRDefault="007D086A" w:rsidP="007D086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92D361A" wp14:editId="1681557F">
            <wp:extent cx="99464" cy="95140"/>
            <wp:effectExtent l="19050" t="0" r="0" b="0"/>
            <wp:docPr id="23" name="Рисунок 15" descr="C:\Users\asobchenko\Desktop\передача мощности денису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obchenko\Desktop\передача мощности денису\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6" cy="9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proofErr w:type="spellStart"/>
      <w:r w:rsidRPr="000151C5">
        <w:rPr>
          <w:lang w:val="ru-RU"/>
        </w:rPr>
        <w:t>Гидрозамок</w:t>
      </w:r>
      <w:proofErr w:type="spellEnd"/>
      <w:r w:rsidRPr="000151C5">
        <w:rPr>
          <w:lang w:val="ru-RU"/>
        </w:rPr>
        <w:t xml:space="preserve"> двустороннего действия</w:t>
      </w:r>
    </w:p>
    <w:p w:rsidR="007D086A" w:rsidRPr="000151C5" w:rsidRDefault="007D086A" w:rsidP="007D086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AB998A3" wp14:editId="3D21AB90">
            <wp:extent cx="99464" cy="95140"/>
            <wp:effectExtent l="19050" t="0" r="0" b="0"/>
            <wp:docPr id="24" name="Рисунок 15" descr="C:\Users\asobchenko\Desktop\передача мощности денису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obchenko\Desktop\передача мощности денису\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6" cy="9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 w:rsidRPr="000151C5">
        <w:rPr>
          <w:lang w:val="ru-RU"/>
        </w:rPr>
        <w:t>РВД длиной 1 метр, со штуцерами М20*1,5</w:t>
      </w:r>
    </w:p>
    <w:p w:rsidR="007D086A" w:rsidRPr="000151C5" w:rsidRDefault="007D086A" w:rsidP="007D086A">
      <w:pPr>
        <w:rPr>
          <w:lang w:val="ru-RU"/>
        </w:rPr>
      </w:pPr>
      <w:r w:rsidRPr="000151C5">
        <w:rPr>
          <w:lang w:val="ru-RU"/>
        </w:rPr>
        <w:t xml:space="preserve"> </w:t>
      </w:r>
    </w:p>
    <w:p w:rsidR="007D086A" w:rsidRPr="000151C5" w:rsidRDefault="007D086A" w:rsidP="007D086A">
      <w:pPr>
        <w:rPr>
          <w:lang w:val="ru-RU"/>
        </w:rPr>
      </w:pPr>
      <w:r w:rsidRPr="000151C5">
        <w:rPr>
          <w:lang w:val="ru-RU"/>
        </w:rPr>
        <w:t>Цена системы: 48</w:t>
      </w:r>
      <w:r>
        <w:t> </w:t>
      </w:r>
      <w:r w:rsidRPr="000151C5">
        <w:rPr>
          <w:lang w:val="ru-RU"/>
        </w:rPr>
        <w:t>000 рублей</w:t>
      </w:r>
    </w:p>
    <w:p w:rsidR="007D086A" w:rsidRPr="000151C5" w:rsidRDefault="007D086A" w:rsidP="007D086A">
      <w:pPr>
        <w:rPr>
          <w:lang w:val="ru-RU"/>
        </w:rPr>
      </w:pPr>
      <w:r w:rsidRPr="000151C5">
        <w:rPr>
          <w:lang w:val="ru-RU"/>
        </w:rPr>
        <w:t>Срок поставки: 2-3 недели (уточняйте)</w:t>
      </w:r>
    </w:p>
    <w:p w:rsidR="007D086A" w:rsidRPr="007D086A" w:rsidRDefault="007D086A" w:rsidP="007D086A">
      <w:pPr>
        <w:rPr>
          <w:lang w:val="ru-RU"/>
        </w:rPr>
      </w:pPr>
      <w:r w:rsidRPr="007D086A">
        <w:rPr>
          <w:lang w:val="ru-RU"/>
        </w:rPr>
        <w:t>Базис поставки: г. Ярославль</w:t>
      </w:r>
    </w:p>
    <w:p w:rsidR="007D086A" w:rsidRDefault="007D086A" w:rsidP="00561E34">
      <w:pPr>
        <w:rPr>
          <w:rFonts w:cs="Calibri"/>
          <w:b/>
          <w:color w:val="000000"/>
          <w:sz w:val="36"/>
          <w:szCs w:val="36"/>
          <w:lang w:val="ru-RU"/>
        </w:rPr>
      </w:pPr>
    </w:p>
    <w:p w:rsidR="00BB3613" w:rsidRDefault="00BB3613" w:rsidP="001E5282">
      <w:pPr>
        <w:rPr>
          <w:rFonts w:cs="Calibri"/>
          <w:b/>
          <w:sz w:val="32"/>
          <w:szCs w:val="28"/>
          <w:lang w:val="ru-RU"/>
        </w:rPr>
      </w:pPr>
    </w:p>
    <w:p w:rsidR="001E5282" w:rsidRDefault="001E5282" w:rsidP="001E5282">
      <w:pPr>
        <w:rPr>
          <w:rFonts w:cs="Calibri"/>
          <w:b/>
          <w:sz w:val="32"/>
          <w:szCs w:val="28"/>
          <w:lang w:val="ru-RU"/>
        </w:rPr>
      </w:pPr>
    </w:p>
    <w:p w:rsidR="00BB3613" w:rsidRPr="00BB3613" w:rsidRDefault="00BB3613" w:rsidP="00BB3613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 w:rsidRPr="00BB3613">
        <w:rPr>
          <w:rFonts w:eastAsia="Arial Narrow" w:cs="Calibri"/>
          <w:b/>
          <w:sz w:val="24"/>
          <w:szCs w:val="20"/>
          <w:lang w:val="ru-RU"/>
        </w:rPr>
        <w:t>Мы подготовили для В</w:t>
      </w:r>
      <w:r>
        <w:rPr>
          <w:rFonts w:eastAsia="Arial Narrow" w:cs="Calibri"/>
          <w:b/>
          <w:sz w:val="24"/>
          <w:szCs w:val="20"/>
          <w:lang w:val="ru-RU"/>
        </w:rPr>
        <w:t>ас дополнительную информацию по</w:t>
      </w:r>
      <w:r w:rsidR="007D086A">
        <w:rPr>
          <w:rFonts w:eastAsia="Arial Narrow" w:cs="Calibri"/>
          <w:b/>
          <w:sz w:val="24"/>
          <w:szCs w:val="20"/>
          <w:lang w:val="ru-RU"/>
        </w:rPr>
        <w:t xml:space="preserve"> </w:t>
      </w:r>
      <w:bookmarkStart w:id="0" w:name="_GoBack"/>
      <w:bookmarkEnd w:id="0"/>
      <w:proofErr w:type="spellStart"/>
      <w:r>
        <w:rPr>
          <w:rFonts w:eastAsia="Arial Narrow" w:cs="Calibri"/>
          <w:b/>
          <w:sz w:val="24"/>
          <w:szCs w:val="20"/>
          <w:lang w:val="ru-RU"/>
        </w:rPr>
        <w:t>мульчерам</w:t>
      </w:r>
      <w:proofErr w:type="spellEnd"/>
      <w:r>
        <w:rPr>
          <w:rFonts w:eastAsia="Arial Narrow" w:cs="Calibri"/>
          <w:b/>
          <w:sz w:val="24"/>
          <w:szCs w:val="20"/>
          <w:lang w:val="ru-RU"/>
        </w:rPr>
        <w:t xml:space="preserve"> </w:t>
      </w:r>
      <w:proofErr w:type="spellStart"/>
      <w:r>
        <w:rPr>
          <w:rFonts w:eastAsia="Arial Narrow" w:cs="Calibri"/>
          <w:b/>
          <w:sz w:val="24"/>
          <w:szCs w:val="20"/>
          <w:lang w:val="ru-RU"/>
        </w:rPr>
        <w:t>Ferri</w:t>
      </w:r>
      <w:proofErr w:type="spellEnd"/>
      <w:r w:rsidRPr="00BB3613">
        <w:rPr>
          <w:rFonts w:eastAsia="Arial Narrow" w:cs="Calibri"/>
          <w:b/>
          <w:sz w:val="24"/>
          <w:szCs w:val="20"/>
          <w:lang w:val="ru-RU"/>
        </w:rPr>
        <w:t>:</w: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BB3613" w:rsidTr="00BB3613">
        <w:trPr>
          <w:jc w:val="center"/>
        </w:trPr>
        <w:tc>
          <w:tcPr>
            <w:tcW w:w="5352" w:type="dxa"/>
          </w:tcPr>
          <w:p w:rsidR="00BB3613" w:rsidRDefault="00BB3613" w:rsidP="00BB3613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3398" cy="1823398"/>
                  <wp:effectExtent l="19050" t="0" r="5402" b="0"/>
                  <wp:docPr id="294" name="Рисунок 15" descr="S:\Дорожный департамент\Коммерческие FERRI\Коммерческие оф завод\2018\Список карточек для последней страницы КП\Мульчеры\Тракторные мульчеры\Презентация завода Ferri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:\Дорожный департамент\Коммерческие FERRI\Коммерческие оф завод\2018\Список карточек для последней страницы КП\Мульчеры\Тракторные мульчеры\Презентация завода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64" cy="182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BB3613" w:rsidRDefault="00BB3613" w:rsidP="00BB3613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1976" cy="1821976"/>
                  <wp:effectExtent l="19050" t="0" r="6824" b="0"/>
                  <wp:docPr id="295" name="Рисунок 11" descr="S:\Дорожный департамент\Коммерческие FERRI\Коммерческие оф завод\2018\Список карточек для последней страницы КП\Мульчеры\Тракторные мульчеры\Общая презентация мульчеров Ferri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Дорожный департамент\Коммерческие FERRI\Коммерческие оф завод\2018\Список карточек для последней страницы КП\Мульчеры\Тракторные мульчеры\Общая презентация мульчеров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295" cy="182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613" w:rsidRDefault="00BB3613" w:rsidP="00BB3613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  <w:tr w:rsidR="00BB3613" w:rsidTr="00BB3613">
        <w:trPr>
          <w:jc w:val="center"/>
        </w:trPr>
        <w:tc>
          <w:tcPr>
            <w:tcW w:w="5352" w:type="dxa"/>
          </w:tcPr>
          <w:p w:rsidR="00BB3613" w:rsidRDefault="00BB3613" w:rsidP="00BB3613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02926" cy="1802926"/>
                  <wp:effectExtent l="19050" t="0" r="6824" b="0"/>
                  <wp:docPr id="297" name="Рисунок 14" descr="S:\Дорожный департамент\Коммерческие FERRI\Коммерческие оф завод\2018\Список карточек для последней страницы КП\Мульчеры\Тракторные мульчеры\Подбор мульчеров под модель трактора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:\Дорожный департамент\Коммерческие FERRI\Коммерческие оф завод\2018\Список карточек для последней страницы КП\Мульчеры\Тракторные мульчеры\Подбор мульчеров под модель трак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165" cy="1806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BB3613" w:rsidRDefault="00BB3613" w:rsidP="00BB3613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3871" cy="1823871"/>
                  <wp:effectExtent l="19050" t="0" r="4929" b="0"/>
                  <wp:docPr id="298" name="Рисунок 16" descr="S:\Дорожный департамент\Коммерческие FERRI\Коммерческие оф завод\2018\Список карточек для последней страницы КП\Мульчеры\Тракторные мульчеры\Установка мульчера на трактор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:\Дорожный департамент\Коммерческие FERRI\Коммерческие оф завод\2018\Список карточек для последней страницы КП\Мульчеры\Тракторные мульчеры\Установка мульчера на тра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208" cy="1821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613" w:rsidRDefault="00BB3613" w:rsidP="00BB3613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  <w:tr w:rsidR="00BB3613" w:rsidTr="00BB3613">
        <w:trPr>
          <w:jc w:val="center"/>
        </w:trPr>
        <w:tc>
          <w:tcPr>
            <w:tcW w:w="5352" w:type="dxa"/>
          </w:tcPr>
          <w:p w:rsidR="00BB3613" w:rsidRDefault="00BB3613" w:rsidP="00BB3613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1" cy="1828801"/>
                  <wp:effectExtent l="19050" t="0" r="0" b="0"/>
                  <wp:docPr id="299" name="Рисунок 10" descr="S:\Дорожный департамент\Коммерческие FERRI\Коммерческие оф завод\2018\Список карточек для последней страницы КП\Мульчеры\Тракторные мульчеры\Молотки и лезвия Ferri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:\Дорожный департамент\Коммерческие FERRI\Коммерческие оф завод\2018\Список карточек для последней страницы КП\Мульчеры\Тракторные мульчеры\Молотки и лезвия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36" cy="1830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BB3613" w:rsidRDefault="00BB3613" w:rsidP="00BB3613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300" name="Рисунок 9" descr="S:\Дорожный департамент\Коммерческие FERRI\Коммерческие оф завод\2018\Список карточек для последней страницы КП\Мульчеры\Тракторные мульчеры\Карта продаж мульчеров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:\Дорожный департамент\Коммерческие FERRI\Коммерческие оф завод\2018\Список карточек для последней страницы КП\Мульчеры\Тракторные мульчеры\Карта продаж мульче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35" cy="183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613" w:rsidRDefault="00BB3613" w:rsidP="00BB3613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  <w:tr w:rsidR="00BB3613" w:rsidTr="00BB3613">
        <w:trPr>
          <w:jc w:val="center"/>
        </w:trPr>
        <w:tc>
          <w:tcPr>
            <w:tcW w:w="5352" w:type="dxa"/>
          </w:tcPr>
          <w:p w:rsidR="00BB3613" w:rsidRPr="00BB3613" w:rsidRDefault="00BB3613" w:rsidP="00BB3613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56096" cy="1856096"/>
                  <wp:effectExtent l="19050" t="0" r="0" b="0"/>
                  <wp:docPr id="301" name="Рисунок 17" descr="S:\Дорожный департамент\Коммерческие FERRI\Коммерческие оф завод\2018\Список карточек для последней страницы КП\Мульчеры\Тракторные мульчеры\Калькулятор мульчирования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:\Дорожный департамент\Коммерческие FERRI\Коммерческие оф завод\2018\Список карточек для последней страницы КП\Мульчеры\Тракторные мульчеры\Калькулятор мульчиро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49" cy="1857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BB3613" w:rsidRPr="00BB3613" w:rsidRDefault="00996BC1" w:rsidP="00BB3613">
            <w:pPr>
              <w:rPr>
                <w:rFonts w:eastAsia="Arial Narrow" w:cs="Calibri"/>
                <w:sz w:val="24"/>
                <w:szCs w:val="20"/>
              </w:rPr>
            </w:pPr>
            <w:r w:rsidRPr="00996BC1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1019" name="Рисунок 4" descr="S:\Дорожный департамент\Коммерческие FERRI\Коммерческие оф завод\2018\Список карточек для последней страницы КП\Мульчеры\мульчеры на трактор лизинг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Мульчеры\мульчеры на трактор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BBC" w:rsidRPr="0082478B" w:rsidRDefault="00714BB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sectPr w:rsidR="00714BBC" w:rsidRPr="0082478B" w:rsidSect="00BB3613">
      <w:headerReference w:type="default" r:id="rId51"/>
      <w:footerReference w:type="default" r:id="rId52"/>
      <w:type w:val="continuous"/>
      <w:pgSz w:w="11910" w:h="16840"/>
      <w:pgMar w:top="1580" w:right="286" w:bottom="280" w:left="28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413A" w:rsidRDefault="00C3413A" w:rsidP="00714BBC">
      <w:r>
        <w:separator/>
      </w:r>
    </w:p>
  </w:endnote>
  <w:endnote w:type="continuationSeparator" w:id="0">
    <w:p w:rsidR="00C3413A" w:rsidRDefault="00C3413A" w:rsidP="0071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ebdings"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charset w:val="CC"/>
    <w:family w:val="swiss"/>
    <w:pitch w:val="variable"/>
    <w:sig w:usb0="00000287" w:usb1="00000000" w:usb2="00000000" w:usb3="00000000" w:csb0="0000009F" w:csb1="00000000"/>
  </w:font>
  <w:font w:name="Arial Narrow">
    <w:charset w:val="CC"/>
    <w:family w:val="swiss"/>
    <w:pitch w:val="variable"/>
    <w:sig w:usb0="00000287" w:usb1="00000800" w:usb2="00000000" w:usb3="00000000" w:csb0="000000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613" w:rsidRDefault="00BB3613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-195796</wp:posOffset>
          </wp:positionH>
          <wp:positionV relativeFrom="paragraph">
            <wp:posOffset>-507317</wp:posOffset>
          </wp:positionV>
          <wp:extent cx="7580822" cy="1147313"/>
          <wp:effectExtent l="19050" t="0" r="0" b="0"/>
          <wp:wrapNone/>
          <wp:docPr id="287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413A" w:rsidRDefault="00C3413A" w:rsidP="00714BBC">
      <w:r>
        <w:separator/>
      </w:r>
    </w:p>
  </w:footnote>
  <w:footnote w:type="continuationSeparator" w:id="0">
    <w:p w:rsidR="00C3413A" w:rsidRDefault="00C3413A" w:rsidP="00714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613" w:rsidRDefault="00BB3613">
    <w:pPr>
      <w:pStyle w:val="a8"/>
    </w:pPr>
    <w:r>
      <w:rPr>
        <w:noProof/>
        <w:lang w:val="ru-RU"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5428477</wp:posOffset>
          </wp:positionH>
          <wp:positionV relativeFrom="paragraph">
            <wp:posOffset>385638</wp:posOffset>
          </wp:positionV>
          <wp:extent cx="1125938" cy="357809"/>
          <wp:effectExtent l="19050" t="0" r="0" b="0"/>
          <wp:wrapNone/>
          <wp:docPr id="285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938" cy="3578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-216950</wp:posOffset>
          </wp:positionH>
          <wp:positionV relativeFrom="paragraph">
            <wp:posOffset>-457200</wp:posOffset>
          </wp:positionV>
          <wp:extent cx="7582397" cy="1463040"/>
          <wp:effectExtent l="19050" t="0" r="0" b="0"/>
          <wp:wrapNone/>
          <wp:docPr id="286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397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1" w15:restartNumberingAfterBreak="0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2" w15:restartNumberingAfterBreak="0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25B"/>
    <w:rsid w:val="00065CE1"/>
    <w:rsid w:val="00115FE4"/>
    <w:rsid w:val="001205C7"/>
    <w:rsid w:val="00174361"/>
    <w:rsid w:val="001975C0"/>
    <w:rsid w:val="001C797E"/>
    <w:rsid w:val="001E5282"/>
    <w:rsid w:val="001F2D5B"/>
    <w:rsid w:val="00250327"/>
    <w:rsid w:val="002A2D45"/>
    <w:rsid w:val="00344F96"/>
    <w:rsid w:val="0036625B"/>
    <w:rsid w:val="003D1551"/>
    <w:rsid w:val="00424646"/>
    <w:rsid w:val="00433060"/>
    <w:rsid w:val="0049559A"/>
    <w:rsid w:val="00495C2F"/>
    <w:rsid w:val="00561E34"/>
    <w:rsid w:val="00604FE5"/>
    <w:rsid w:val="006A154E"/>
    <w:rsid w:val="006B5DC1"/>
    <w:rsid w:val="006F12ED"/>
    <w:rsid w:val="006F7A58"/>
    <w:rsid w:val="00714BBC"/>
    <w:rsid w:val="007874AA"/>
    <w:rsid w:val="007B26AF"/>
    <w:rsid w:val="007D086A"/>
    <w:rsid w:val="0082478B"/>
    <w:rsid w:val="008416C9"/>
    <w:rsid w:val="00996BC1"/>
    <w:rsid w:val="009B094F"/>
    <w:rsid w:val="009F1B3A"/>
    <w:rsid w:val="00A74494"/>
    <w:rsid w:val="00A9144A"/>
    <w:rsid w:val="00BB3613"/>
    <w:rsid w:val="00BC655D"/>
    <w:rsid w:val="00BF5E6A"/>
    <w:rsid w:val="00C03D61"/>
    <w:rsid w:val="00C12EDF"/>
    <w:rsid w:val="00C1724F"/>
    <w:rsid w:val="00C24C8A"/>
    <w:rsid w:val="00C3413A"/>
    <w:rsid w:val="00C91EE3"/>
    <w:rsid w:val="00CC029E"/>
    <w:rsid w:val="00D05E88"/>
    <w:rsid w:val="00D46367"/>
    <w:rsid w:val="00D83717"/>
    <w:rsid w:val="00E01339"/>
    <w:rsid w:val="00EC1866"/>
    <w:rsid w:val="00EC5285"/>
    <w:rsid w:val="00F94693"/>
    <w:rsid w:val="00FA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0A1BC3E"/>
  <w15:docId w15:val="{6B7972A7-A8A6-4AB9-9C90-A9678A98F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66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14BBC"/>
  </w:style>
  <w:style w:type="paragraph" w:styleId="aa">
    <w:name w:val="footer"/>
    <w:basedOn w:val="a"/>
    <w:link w:val="ab"/>
    <w:uiPriority w:val="99"/>
    <w:semiHidden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14BBC"/>
  </w:style>
  <w:style w:type="table" w:styleId="ac">
    <w:name w:val="Table Grid"/>
    <w:basedOn w:val="a1"/>
    <w:uiPriority w:val="39"/>
    <w:rsid w:val="00BF5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2.bin"/><Relationship Id="rId26" Type="http://schemas.openxmlformats.org/officeDocument/2006/relationships/image" Target="media/image11.png"/><Relationship Id="rId39" Type="http://schemas.openxmlformats.org/officeDocument/2006/relationships/hyperlink" Target="https://drive.google.com/open?id=15e4Rqjg0zF85vwnxUo0x2OnhNsZxWP6-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42" Type="http://schemas.openxmlformats.org/officeDocument/2006/relationships/image" Target="media/image22.jpeg"/><Relationship Id="rId47" Type="http://schemas.openxmlformats.org/officeDocument/2006/relationships/hyperlink" Target="https://ferrirus.ru/products/mulcher-na-traktor/calculator.php" TargetMode="External"/><Relationship Id="rId50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1NjsOVkN9BA&amp;list=PLmc6BcvbIM1JtMDxuK9Up53RkQW_7Mka0&amp;index=9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0.jpeg"/><Relationship Id="rId33" Type="http://schemas.openxmlformats.org/officeDocument/2006/relationships/image" Target="media/image17.png"/><Relationship Id="rId38" Type="http://schemas.openxmlformats.org/officeDocument/2006/relationships/image" Target="media/image20.jpeg"/><Relationship Id="rId46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8i6vDwU_HQ&amp;list=PLmc6BcvbIM1LsnqwrBpk1j_zoWThl8l0L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3.jpeg"/><Relationship Id="rId41" Type="http://schemas.openxmlformats.org/officeDocument/2006/relationships/hyperlink" Target="https://drive.google.com/open?id=1v1xagJqw2j0zMdbfA2YVGOcmCpEmN9oy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SMyqUejxqSs&amp;list=PLmc6BcvbIM1JtMDxuK9Up53RkQW_7Mka0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hyperlink" Target="https://drive.google.com/open?id=1_3OPOwRaQ1p4v0rakqzMmQiFVLhM4l_u" TargetMode="External"/><Relationship Id="rId40" Type="http://schemas.openxmlformats.org/officeDocument/2006/relationships/image" Target="media/image21.jpeg"/><Relationship Id="rId45" Type="http://schemas.openxmlformats.org/officeDocument/2006/relationships/hyperlink" Target="https://ferrirus.ru/products/map.php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1NjsOVkN9BA&amp;list=PLmc6BcvbIM1JtMDxuK9Up53RkQW_7Mka0&amp;index=9" TargetMode="External"/><Relationship Id="rId23" Type="http://schemas.openxmlformats.org/officeDocument/2006/relationships/image" Target="media/image8.emf"/><Relationship Id="rId28" Type="http://schemas.openxmlformats.org/officeDocument/2006/relationships/image" Target="media/image12.jpeg"/><Relationship Id="rId36" Type="http://schemas.openxmlformats.org/officeDocument/2006/relationships/image" Target="media/image19.jpeg"/><Relationship Id="rId49" Type="http://schemas.openxmlformats.org/officeDocument/2006/relationships/hyperlink" Target="https://drive.google.com/open?id=1pUxeA5uSvTYQzGA6BV5kWPXnAAV2HjA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l8i6vDwU_HQ&amp;list=PLmc6BcvbIM1LsnqwrBpk1j_zoWThl8l0L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3.jpe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MyqUejxqSs&amp;list=PLmc6BcvbIM1JtMDxuK9Up53RkQW_7Mka0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7.png"/><Relationship Id="rId27" Type="http://schemas.microsoft.com/office/2007/relationships/hdphoto" Target="media/hdphoto1.wdp"/><Relationship Id="rId30" Type="http://schemas.openxmlformats.org/officeDocument/2006/relationships/image" Target="media/image14.png"/><Relationship Id="rId35" Type="http://schemas.openxmlformats.org/officeDocument/2006/relationships/hyperlink" Target="https://drive.google.com/open?id=15u_jOPJQB2Dw3lBUS0Fdfcx3NY6d583f" TargetMode="External"/><Relationship Id="rId43" Type="http://schemas.openxmlformats.org/officeDocument/2006/relationships/hyperlink" Target="https://drive.google.com/open?id=12zxEAlBKdgZ6lez242QM0BHeVUbm0hSf" TargetMode="External"/><Relationship Id="rId48" Type="http://schemas.openxmlformats.org/officeDocument/2006/relationships/image" Target="media/image25.jpeg"/><Relationship Id="rId8" Type="http://schemas.openxmlformats.org/officeDocument/2006/relationships/hyperlink" Target="http://www.ferrirus.ru" TargetMode="External"/><Relationship Id="rId5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jpe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Екатерина Пулина</cp:lastModifiedBy>
  <cp:revision>6</cp:revision>
  <cp:lastPrinted>2018-01-25T14:36:00Z</cp:lastPrinted>
  <dcterms:created xsi:type="dcterms:W3CDTF">2019-12-01T17:04:00Z</dcterms:created>
  <dcterms:modified xsi:type="dcterms:W3CDTF">2020-01-15T13:24:00Z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