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968" w:rsidRPr="003B51C6" w:rsidRDefault="00F54828" w:rsidP="00E32968">
      <w:pPr>
        <w:tabs>
          <w:tab w:val="left" w:pos="7875"/>
        </w:tabs>
        <w:rPr>
          <w:rFonts w:cs="Calibri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1" locked="0" layoutInCell="1" allowOverlap="1" wp14:anchorId="5EC20BAD" wp14:editId="5546C4C9">
            <wp:simplePos x="0" y="0"/>
            <wp:positionH relativeFrom="column">
              <wp:posOffset>502920</wp:posOffset>
            </wp:positionH>
            <wp:positionV relativeFrom="paragraph">
              <wp:posOffset>55245</wp:posOffset>
            </wp:positionV>
            <wp:extent cx="5553075" cy="4585827"/>
            <wp:effectExtent l="457200" t="0" r="63817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585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968" w:rsidRPr="003B51C6">
        <w:rPr>
          <w:rFonts w:cs="Calibri"/>
        </w:rPr>
        <w:tab/>
      </w:r>
    </w:p>
    <w:p w:rsidR="00E32968" w:rsidRPr="003B51C6" w:rsidRDefault="00E32968" w:rsidP="00E32968">
      <w:pPr>
        <w:rPr>
          <w:rFonts w:cs="Calibri"/>
        </w:rPr>
      </w:pPr>
    </w:p>
    <w:p w:rsidR="00F54828" w:rsidRPr="00F54828" w:rsidRDefault="004670DF" w:rsidP="00F54828">
      <w:pPr>
        <w:jc w:val="center"/>
        <w:rPr>
          <w:rFonts w:cs="Calibri"/>
          <w:b/>
          <w:sz w:val="36"/>
        </w:rPr>
      </w:pPr>
      <w:r w:rsidRPr="004670DF">
        <w:rPr>
          <w:rFonts w:cs="Calibri"/>
          <w:b/>
          <w:sz w:val="36"/>
        </w:rPr>
        <w:t xml:space="preserve">Навесная гидравлическая дорожная фреза </w:t>
      </w:r>
      <w:r>
        <w:rPr>
          <w:rFonts w:cs="Calibri"/>
          <w:b/>
          <w:sz w:val="36"/>
          <w:lang w:val="en-US"/>
        </w:rPr>
        <w:t>CM</w:t>
      </w:r>
      <w:r w:rsidRPr="004670DF">
        <w:rPr>
          <w:rFonts w:cs="Calibri"/>
          <w:b/>
          <w:sz w:val="36"/>
        </w:rPr>
        <w:t xml:space="preserve"> </w:t>
      </w:r>
      <w:r w:rsidRPr="004670DF">
        <w:rPr>
          <w:rFonts w:cs="Calibri"/>
          <w:b/>
          <w:sz w:val="36"/>
          <w:lang w:val="en-US"/>
        </w:rPr>
        <w:t>FS</w:t>
      </w:r>
      <w:r w:rsidRPr="004670DF">
        <w:rPr>
          <w:rFonts w:cs="Calibri"/>
          <w:b/>
          <w:sz w:val="36"/>
        </w:rPr>
        <w:t xml:space="preserve"> </w:t>
      </w:r>
      <w:r w:rsidR="00D21F30">
        <w:rPr>
          <w:rFonts w:cs="Calibri"/>
          <w:b/>
          <w:sz w:val="36"/>
        </w:rPr>
        <w:t>45.20</w:t>
      </w: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4670DF">
      <w:pPr>
        <w:rPr>
          <w:rFonts w:cs="Calibri"/>
          <w:sz w:val="24"/>
          <w:szCs w:val="24"/>
        </w:rPr>
      </w:pPr>
    </w:p>
    <w:p w:rsidR="00F54828" w:rsidRDefault="00F54828" w:rsidP="00F54828">
      <w:pPr>
        <w:spacing w:after="0"/>
        <w:jc w:val="both"/>
        <w:rPr>
          <w:rFonts w:cs="Calibri"/>
          <w:sz w:val="24"/>
          <w:szCs w:val="24"/>
        </w:rPr>
      </w:pPr>
    </w:p>
    <w:p w:rsidR="00F54828" w:rsidRDefault="00F54828" w:rsidP="00F54828">
      <w:pPr>
        <w:spacing w:after="0"/>
        <w:jc w:val="both"/>
        <w:rPr>
          <w:rFonts w:cs="Calibri"/>
          <w:sz w:val="24"/>
          <w:szCs w:val="24"/>
        </w:rPr>
      </w:pPr>
    </w:p>
    <w:p w:rsidR="00F54828" w:rsidRDefault="00F54828" w:rsidP="00F54828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Уважаемые коллеги, б</w:t>
      </w:r>
      <w:r w:rsidRPr="00F54828">
        <w:rPr>
          <w:rFonts w:cs="Calibri"/>
          <w:sz w:val="24"/>
          <w:szCs w:val="24"/>
        </w:rPr>
        <w:t>лаг</w:t>
      </w:r>
      <w:r w:rsidR="004670DF" w:rsidRPr="00F54828">
        <w:rPr>
          <w:rFonts w:cs="Calibri"/>
          <w:sz w:val="24"/>
          <w:szCs w:val="24"/>
        </w:rPr>
        <w:t>одарим Вас за интерес, проявленный к нашему оборудованию и представляем Вашему вниманию дорожную фрез от ведущего производителя гидравлического навесного оборудования в Италии, компании CM S.R.L.</w:t>
      </w:r>
    </w:p>
    <w:p w:rsidR="001A3149" w:rsidRPr="00F54828" w:rsidRDefault="004670DF" w:rsidP="00F54828">
      <w:pPr>
        <w:spacing w:after="0"/>
        <w:ind w:firstLine="708"/>
        <w:jc w:val="both"/>
        <w:rPr>
          <w:rFonts w:cs="Calibri"/>
          <w:color w:val="FFFFFF" w:themeColor="background1"/>
          <w:sz w:val="24"/>
          <w:szCs w:val="24"/>
        </w:rPr>
      </w:pPr>
      <w:r w:rsidRPr="00F54828">
        <w:rPr>
          <w:rFonts w:cs="Calibri"/>
          <w:sz w:val="24"/>
          <w:szCs w:val="24"/>
        </w:rPr>
        <w:t xml:space="preserve">Оборудование </w:t>
      </w:r>
      <w:r w:rsidR="00D03FA1" w:rsidRPr="00F54828">
        <w:rPr>
          <w:rFonts w:cs="Calibri"/>
          <w:sz w:val="24"/>
          <w:szCs w:val="24"/>
        </w:rPr>
        <w:t>CM известно</w:t>
      </w:r>
      <w:r w:rsidRPr="00F54828">
        <w:rPr>
          <w:rFonts w:cs="Calibri"/>
          <w:sz w:val="24"/>
          <w:szCs w:val="24"/>
        </w:rPr>
        <w:t xml:space="preserve"> во всем мире благодаря своему качеству, надежности и большому числу опций. Применение высоких стандартов качества 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</w:t>
      </w:r>
      <w:r w:rsidR="001A3149" w:rsidRPr="00F54828">
        <w:rPr>
          <w:rFonts w:cs="Calibri"/>
          <w:sz w:val="24"/>
          <w:szCs w:val="24"/>
        </w:rPr>
        <w:t>дорожных фрез</w:t>
      </w:r>
      <w:r w:rsidRPr="00F54828">
        <w:rPr>
          <w:rFonts w:cs="Calibri"/>
          <w:sz w:val="24"/>
          <w:szCs w:val="24"/>
        </w:rPr>
        <w:t xml:space="preserve"> </w:t>
      </w:r>
      <w:r w:rsidR="00F54828" w:rsidRPr="00F54828">
        <w:rPr>
          <w:rFonts w:cs="Calibri"/>
        </w:rPr>
        <w:t>CM бесперебойной</w:t>
      </w:r>
      <w:r w:rsidRPr="00F54828">
        <w:rPr>
          <w:rFonts w:cs="Calibri"/>
          <w:sz w:val="24"/>
          <w:szCs w:val="24"/>
        </w:rPr>
        <w:t>, высокопроизводительной и минимизировать сроки поставки и обслуживания!</w:t>
      </w:r>
      <w:r w:rsidR="001A3149" w:rsidRPr="00F54828">
        <w:rPr>
          <w:rFonts w:cs="Calibri"/>
          <w:sz w:val="24"/>
          <w:szCs w:val="24"/>
        </w:rPr>
        <w:t xml:space="preserve"> </w:t>
      </w:r>
    </w:p>
    <w:p w:rsidR="00974566" w:rsidRPr="00F54828" w:rsidRDefault="001A3149" w:rsidP="00F54828">
      <w:pPr>
        <w:spacing w:after="0"/>
        <w:ind w:firstLine="708"/>
        <w:jc w:val="both"/>
        <w:rPr>
          <w:rFonts w:cs="Calibri"/>
          <w:sz w:val="24"/>
          <w:szCs w:val="24"/>
        </w:rPr>
      </w:pPr>
      <w:r w:rsidRPr="00F54828">
        <w:rPr>
          <w:rFonts w:cs="Calibri"/>
          <w:sz w:val="24"/>
          <w:szCs w:val="24"/>
        </w:rPr>
        <w:t>Гидравлические фрезы CM Предназначены для установки на минипогрузчики с стандартным потоком, минипогрузчики с хай-флоу гидропотоком, на экскаваторы, колесные погрузчики с гидростатической трансмиссией, компактные телескопические погрузчики.</w:t>
      </w:r>
      <w:r w:rsidR="00F54828">
        <w:rPr>
          <w:rFonts w:cs="Calibri"/>
          <w:sz w:val="24"/>
          <w:szCs w:val="24"/>
        </w:rPr>
        <w:t xml:space="preserve"> </w:t>
      </w:r>
      <w:r w:rsidR="00B9721A" w:rsidRPr="00F54828">
        <w:rPr>
          <w:rFonts w:cs="Calibri"/>
          <w:sz w:val="24"/>
          <w:szCs w:val="24"/>
        </w:rPr>
        <w:t>Скорость работы зависит от типа работ, ширины барабана,</w:t>
      </w:r>
      <w:r w:rsidR="00D452A2" w:rsidRPr="00F54828">
        <w:rPr>
          <w:rFonts w:cs="Calibri"/>
          <w:sz w:val="24"/>
          <w:szCs w:val="24"/>
        </w:rPr>
        <w:t xml:space="preserve"> </w:t>
      </w:r>
      <w:r w:rsidR="00B9721A" w:rsidRPr="00F54828">
        <w:rPr>
          <w:rFonts w:cs="Calibri"/>
          <w:sz w:val="24"/>
          <w:szCs w:val="24"/>
        </w:rPr>
        <w:t xml:space="preserve">плотности и глубины покрытия, но в среднем составляет </w:t>
      </w:r>
      <w:r w:rsidR="002A75E8" w:rsidRPr="00F54828">
        <w:rPr>
          <w:rFonts w:cs="Calibri"/>
          <w:sz w:val="24"/>
          <w:szCs w:val="24"/>
        </w:rPr>
        <w:t>4-5</w:t>
      </w:r>
      <w:r w:rsidR="00B9721A" w:rsidRPr="00F54828">
        <w:rPr>
          <w:rFonts w:cs="Calibri"/>
          <w:sz w:val="24"/>
          <w:szCs w:val="24"/>
        </w:rPr>
        <w:t xml:space="preserve"> п</w:t>
      </w:r>
      <w:r w:rsidR="00572372" w:rsidRPr="00F54828">
        <w:rPr>
          <w:rFonts w:cs="Calibri"/>
          <w:sz w:val="24"/>
          <w:szCs w:val="24"/>
        </w:rPr>
        <w:t>.</w:t>
      </w:r>
      <w:r w:rsidR="00B9721A" w:rsidRPr="00F54828">
        <w:rPr>
          <w:rFonts w:cs="Calibri"/>
          <w:sz w:val="24"/>
          <w:szCs w:val="24"/>
        </w:rPr>
        <w:t>м</w:t>
      </w:r>
      <w:r w:rsidR="00572372" w:rsidRPr="00F54828">
        <w:rPr>
          <w:rFonts w:cs="Calibri"/>
          <w:sz w:val="24"/>
          <w:szCs w:val="24"/>
        </w:rPr>
        <w:t>.</w:t>
      </w:r>
      <w:r w:rsidR="00B9721A" w:rsidRPr="00F54828">
        <w:rPr>
          <w:rFonts w:cs="Calibri"/>
          <w:sz w:val="24"/>
          <w:szCs w:val="24"/>
        </w:rPr>
        <w:t xml:space="preserve"> в минуту! </w:t>
      </w:r>
    </w:p>
    <w:p w:rsidR="001A3149" w:rsidRPr="00F54828" w:rsidRDefault="001A3149" w:rsidP="00F54828">
      <w:pPr>
        <w:spacing w:after="0"/>
        <w:rPr>
          <w:rFonts w:cs="Calibri"/>
          <w:b/>
          <w:sz w:val="24"/>
          <w:szCs w:val="24"/>
        </w:rPr>
      </w:pPr>
      <w:r w:rsidRPr="00F54828">
        <w:rPr>
          <w:rFonts w:cs="Calibri"/>
          <w:b/>
          <w:sz w:val="24"/>
          <w:szCs w:val="24"/>
        </w:rPr>
        <w:t>Стоимость гидравл</w:t>
      </w:r>
      <w:r w:rsidR="00E205D9" w:rsidRPr="00F54828">
        <w:rPr>
          <w:rFonts w:cs="Calibri"/>
          <w:b/>
          <w:sz w:val="24"/>
          <w:szCs w:val="24"/>
        </w:rPr>
        <w:t>и</w:t>
      </w:r>
      <w:r w:rsidRPr="00F54828">
        <w:rPr>
          <w:rFonts w:cs="Calibri"/>
          <w:b/>
          <w:sz w:val="24"/>
          <w:szCs w:val="24"/>
        </w:rPr>
        <w:t xml:space="preserve">ческой фрезы </w:t>
      </w:r>
      <w:r w:rsidRPr="00F54828">
        <w:rPr>
          <w:rFonts w:cs="Calibri"/>
          <w:b/>
          <w:sz w:val="24"/>
          <w:szCs w:val="24"/>
          <w:lang w:val="en-US"/>
        </w:rPr>
        <w:t>CM</w:t>
      </w:r>
      <w:r w:rsidRPr="00F54828">
        <w:rPr>
          <w:rFonts w:cs="Calibri"/>
          <w:b/>
          <w:sz w:val="24"/>
          <w:szCs w:val="24"/>
        </w:rPr>
        <w:t xml:space="preserve"> </w:t>
      </w:r>
      <w:r w:rsidRPr="00F54828">
        <w:rPr>
          <w:rFonts w:cs="Calibri"/>
          <w:b/>
          <w:sz w:val="24"/>
          <w:szCs w:val="24"/>
          <w:lang w:val="en-US"/>
        </w:rPr>
        <w:t>FS</w:t>
      </w:r>
      <w:r w:rsidRPr="00F54828">
        <w:rPr>
          <w:rFonts w:cs="Calibri"/>
          <w:b/>
          <w:sz w:val="24"/>
          <w:szCs w:val="24"/>
        </w:rPr>
        <w:t xml:space="preserve"> </w:t>
      </w:r>
      <w:r w:rsidR="00D21F30">
        <w:rPr>
          <w:rFonts w:cs="Calibri"/>
          <w:b/>
          <w:sz w:val="24"/>
          <w:szCs w:val="24"/>
        </w:rPr>
        <w:t>45.20</w:t>
      </w:r>
      <w:r w:rsidRPr="00F54828">
        <w:rPr>
          <w:rFonts w:cs="Calibri"/>
          <w:b/>
          <w:color w:val="000000"/>
          <w:sz w:val="24"/>
          <w:szCs w:val="24"/>
        </w:rPr>
        <w:t xml:space="preserve">: </w:t>
      </w:r>
    </w:p>
    <w:p w:rsidR="001A3149" w:rsidRPr="00F54828" w:rsidRDefault="001A3149" w:rsidP="00F54828">
      <w:pPr>
        <w:spacing w:after="0"/>
        <w:rPr>
          <w:rFonts w:cs="Calibri"/>
          <w:b/>
          <w:sz w:val="24"/>
          <w:szCs w:val="24"/>
        </w:rPr>
      </w:pPr>
      <w:r w:rsidRPr="00F54828">
        <w:rPr>
          <w:rFonts w:cs="Calibri"/>
          <w:b/>
          <w:sz w:val="24"/>
          <w:szCs w:val="24"/>
        </w:rPr>
        <w:t>Гарантия: 12 месяцев</w:t>
      </w:r>
    </w:p>
    <w:p w:rsidR="00D03FA1" w:rsidRPr="00F54828" w:rsidRDefault="00D03FA1" w:rsidP="00F54828">
      <w:pPr>
        <w:spacing w:after="0"/>
        <w:rPr>
          <w:rFonts w:eastAsia="Times New Roman"/>
          <w:b/>
          <w:sz w:val="24"/>
          <w:szCs w:val="24"/>
        </w:rPr>
      </w:pPr>
      <w:r w:rsidRPr="00F54828">
        <w:rPr>
          <w:rFonts w:eastAsia="Times New Roman"/>
          <w:b/>
          <w:sz w:val="24"/>
          <w:szCs w:val="24"/>
        </w:rPr>
        <w:t>В наличии на складе в Ярославле</w:t>
      </w:r>
    </w:p>
    <w:p w:rsidR="00204623" w:rsidRDefault="007B3313" w:rsidP="001A3149">
      <w:pPr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3568" behindDoc="1" locked="0" layoutInCell="1" allowOverlap="1" wp14:anchorId="2218A57A" wp14:editId="2690F3B1">
            <wp:simplePos x="0" y="0"/>
            <wp:positionH relativeFrom="column">
              <wp:posOffset>-59055</wp:posOffset>
            </wp:positionH>
            <wp:positionV relativeFrom="paragraph">
              <wp:posOffset>50800</wp:posOffset>
            </wp:positionV>
            <wp:extent cx="6660515" cy="1533525"/>
            <wp:effectExtent l="0" t="0" r="698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лад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4" b="8525"/>
                    <a:stretch/>
                  </pic:blipFill>
                  <pic:spPr bwMode="auto">
                    <a:xfrm>
                      <a:off x="0" y="0"/>
                      <a:ext cx="666051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623" w:rsidRDefault="00204623" w:rsidP="001A3149">
      <w:pPr>
        <w:rPr>
          <w:rFonts w:eastAsia="Times New Roman"/>
          <w:b/>
          <w:sz w:val="32"/>
          <w:szCs w:val="32"/>
        </w:rPr>
      </w:pPr>
    </w:p>
    <w:p w:rsidR="00204623" w:rsidRDefault="00204623" w:rsidP="001A3149">
      <w:pPr>
        <w:rPr>
          <w:rFonts w:eastAsia="Times New Roman"/>
          <w:b/>
          <w:sz w:val="32"/>
          <w:szCs w:val="32"/>
        </w:rPr>
      </w:pPr>
    </w:p>
    <w:p w:rsidR="00204623" w:rsidRDefault="00204623" w:rsidP="001A3149">
      <w:pPr>
        <w:rPr>
          <w:rFonts w:eastAsia="Times New Roman"/>
          <w:b/>
          <w:sz w:val="32"/>
          <w:szCs w:val="32"/>
        </w:rPr>
      </w:pPr>
    </w:p>
    <w:p w:rsidR="00204623" w:rsidRDefault="007B3313" w:rsidP="007B3313">
      <w:pPr>
        <w:tabs>
          <w:tab w:val="left" w:pos="7245"/>
        </w:tabs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ab/>
      </w:r>
    </w:p>
    <w:p w:rsidR="00D03FA1" w:rsidRDefault="00D03FA1" w:rsidP="00F54828">
      <w:pPr>
        <w:spacing w:line="262" w:lineRule="auto"/>
        <w:rPr>
          <w:rFonts w:eastAsia="Arial Narrow" w:cs="Calibri"/>
          <w:b/>
          <w:sz w:val="28"/>
        </w:rPr>
      </w:pPr>
    </w:p>
    <w:p w:rsidR="00834653" w:rsidRDefault="00CE2D65" w:rsidP="00204623">
      <w:pPr>
        <w:spacing w:line="262" w:lineRule="auto"/>
        <w:jc w:val="center"/>
        <w:rPr>
          <w:rFonts w:eastAsia="Arial Narrow" w:cs="Calibri"/>
          <w:b/>
          <w:sz w:val="28"/>
        </w:rPr>
      </w:pPr>
      <w:r>
        <w:rPr>
          <w:rFonts w:eastAsia="Arial Narrow" w:cs="Calibri"/>
          <w:b/>
          <w:noProof/>
          <w:sz w:val="28"/>
          <w:lang w:eastAsia="ru-RU"/>
        </w:rPr>
        <w:drawing>
          <wp:anchor distT="0" distB="0" distL="114300" distR="114300" simplePos="0" relativeHeight="251690496" behindDoc="1" locked="0" layoutInCell="1" allowOverlap="1" wp14:anchorId="78710329" wp14:editId="2293301C">
            <wp:simplePos x="0" y="0"/>
            <wp:positionH relativeFrom="column">
              <wp:posOffset>-1905</wp:posOffset>
            </wp:positionH>
            <wp:positionV relativeFrom="paragraph">
              <wp:posOffset>224790</wp:posOffset>
            </wp:positionV>
            <wp:extent cx="6660515" cy="2894330"/>
            <wp:effectExtent l="0" t="0" r="6985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онструкция фрез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E2C" w:rsidRPr="00927FFB" w:rsidRDefault="003F5E2C" w:rsidP="00F54828">
      <w:pPr>
        <w:spacing w:line="262" w:lineRule="auto"/>
        <w:rPr>
          <w:rFonts w:eastAsia="Arial Narrow" w:cs="Calibri"/>
          <w:b/>
          <w:sz w:val="28"/>
        </w:rPr>
      </w:pPr>
    </w:p>
    <w:p w:rsidR="00CE2D65" w:rsidRDefault="00CE2D65" w:rsidP="003F5E2C">
      <w:pPr>
        <w:spacing w:line="262" w:lineRule="auto"/>
        <w:ind w:left="426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CE2D65" w:rsidRDefault="00CE2D65" w:rsidP="003F5E2C">
      <w:pPr>
        <w:spacing w:line="262" w:lineRule="auto"/>
        <w:ind w:left="426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CE2D65" w:rsidRDefault="00CE2D65" w:rsidP="003F5E2C">
      <w:pPr>
        <w:spacing w:line="262" w:lineRule="auto"/>
        <w:ind w:left="426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CE2D65" w:rsidRDefault="00CE2D65" w:rsidP="003F5E2C">
      <w:pPr>
        <w:spacing w:line="262" w:lineRule="auto"/>
        <w:ind w:left="426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CE2D65" w:rsidRDefault="00CE2D65" w:rsidP="003F5E2C">
      <w:pPr>
        <w:spacing w:line="262" w:lineRule="auto"/>
        <w:ind w:left="426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CE2D65" w:rsidRDefault="00CE2D65" w:rsidP="00D03FA1">
      <w:pPr>
        <w:spacing w:line="262" w:lineRule="auto"/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</w:pPr>
    </w:p>
    <w:p w:rsidR="00204623" w:rsidRPr="00DC7347" w:rsidRDefault="00D03FA1" w:rsidP="003F5E2C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3F5E2C" w:rsidRPr="00DC7347"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>A</w:t>
      </w:r>
      <w:r>
        <w:rPr>
          <w:rStyle w:val="20"/>
          <w:b/>
          <w:i w:val="0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Style w:val="20"/>
          <w:i w:val="0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Style w:val="20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-</w:t>
      </w:r>
      <w:proofErr w:type="gramEnd"/>
      <w:r w:rsidR="006E30E5" w:rsidRPr="00DC7347">
        <w:rPr>
          <w:rStyle w:val="20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="003F5E2C" w:rsidRPr="00DC7347">
        <w:rPr>
          <w:rFonts w:cs="Calibri"/>
          <w:sz w:val="36"/>
          <w:szCs w:val="36"/>
        </w:rPr>
        <w:t xml:space="preserve">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Измерительный вал для установки рабочей глубины</w:t>
      </w:r>
    </w:p>
    <w:p w:rsidR="00204623" w:rsidRPr="00DC7347" w:rsidRDefault="00D03FA1" w:rsidP="006E30E5">
      <w:pPr>
        <w:spacing w:line="262" w:lineRule="auto"/>
        <w:ind w:left="426"/>
        <w:rPr>
          <w:rFonts w:cs="Calibri"/>
          <w:sz w:val="36"/>
          <w:szCs w:val="36"/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B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</w:t>
      </w:r>
      <w:proofErr w:type="gramEnd"/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Независимая регулировка глубины ВЛЕВО и ВПРАВО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C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</w:t>
      </w:r>
      <w:proofErr w:type="gramEnd"/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Наклон барабана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cs="Calibri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6E30E5" w:rsidRPr="00DC7347">
        <w:rPr>
          <w:rFonts w:cs="Calibri"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D</w:t>
      </w:r>
      <w:r>
        <w:rPr>
          <w:rFonts w:cs="Calibri"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</w:t>
      </w:r>
      <w:proofErr w:type="gramEnd"/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Гидравлические соединительные </w:t>
      </w:r>
      <w:r w:rsidR="002062F4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шланги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</w:t>
      </w:r>
      <w:proofErr w:type="gramEnd"/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Электрический клапан двигателя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F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</w:t>
      </w:r>
      <w:proofErr w:type="gramEnd"/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Салазки из износостойкого материала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G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</w:t>
      </w:r>
      <w:proofErr w:type="gramEnd"/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Фрезерный барабан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H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</w:t>
      </w:r>
      <w:proofErr w:type="gramEnd"/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Крышка для доступа к фрезерному барабану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I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Отверстия для установки набора для увлажнения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L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</w:t>
      </w:r>
      <w:proofErr w:type="gramEnd"/>
      <w:r w:rsidR="006E30E5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Радиально-поршневой мотор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M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2062F4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</w:t>
      </w:r>
      <w:proofErr w:type="gramEnd"/>
      <w:r w:rsidR="002062F4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="006E30E5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Гидравлическое смещение в стандартной комплектации</w:t>
      </w:r>
    </w:p>
    <w:p w:rsidR="006E30E5" w:rsidRPr="00DC7347" w:rsidRDefault="00D03FA1" w:rsidP="006E30E5">
      <w:pPr>
        <w:spacing w:line="262" w:lineRule="auto"/>
        <w:ind w:left="426"/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6E30E5" w:rsidRPr="00DC7347">
        <w:rPr>
          <w:rFonts w:cs="Calibri"/>
          <w:b/>
          <w:color w:val="FFFFFF" w:themeColor="background1"/>
          <w:sz w:val="36"/>
          <w:szCs w:val="36"/>
          <w:shd w:val="clear" w:color="auto" w:fill="D2232A"/>
          <w:lang w:val="en-US"/>
          <w14:textOutline w14:w="9525" w14:cap="rnd" w14:cmpd="sng" w14:algn="ctr">
            <w14:noFill/>
            <w14:prstDash w14:val="solid"/>
            <w14:bevel/>
          </w14:textOutline>
        </w:rPr>
        <w:t>N</w:t>
      </w:r>
      <w:r>
        <w:rPr>
          <w:rFonts w:cs="Calibri"/>
          <w:b/>
          <w:color w:val="FFFFFF" w:themeColor="background1"/>
          <w:sz w:val="36"/>
          <w:szCs w:val="36"/>
          <w:shd w:val="clear" w:color="auto" w:fill="D2232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2062F4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-</w:t>
      </w:r>
      <w:proofErr w:type="gramEnd"/>
      <w:r w:rsidR="002062F4" w:rsidRPr="00DC7347">
        <w:rPr>
          <w:rFonts w:cs="Calibri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="002062F4" w:rsidRPr="00DC7347">
        <w:rPr>
          <w:rFonts w:cs="Calibr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Пластина для крепления к машине (монтажная плита)</w:t>
      </w:r>
    </w:p>
    <w:p w:rsidR="00204623" w:rsidRPr="00D03FA1" w:rsidRDefault="00204623" w:rsidP="00340E68">
      <w:pPr>
        <w:spacing w:after="0" w:line="240" w:lineRule="auto"/>
        <w:rPr>
          <w:rFonts w:cs="Calibri"/>
        </w:rPr>
      </w:pPr>
    </w:p>
    <w:p w:rsidR="002062F4" w:rsidRDefault="002062F4" w:rsidP="00204623">
      <w:pPr>
        <w:jc w:val="center"/>
        <w:rPr>
          <w:rFonts w:eastAsia="Times New Roman"/>
          <w:b/>
          <w:sz w:val="28"/>
          <w:szCs w:val="28"/>
        </w:rPr>
      </w:pPr>
    </w:p>
    <w:p w:rsidR="002062F4" w:rsidRDefault="002062F4" w:rsidP="00CE2D65">
      <w:pPr>
        <w:rPr>
          <w:rFonts w:eastAsia="Times New Roman"/>
          <w:b/>
          <w:sz w:val="28"/>
          <w:szCs w:val="28"/>
        </w:rPr>
      </w:pPr>
    </w:p>
    <w:p w:rsidR="00D03FA1" w:rsidRDefault="00D03FA1" w:rsidP="00CE2D65">
      <w:pPr>
        <w:rPr>
          <w:rFonts w:eastAsia="Times New Roman"/>
          <w:b/>
          <w:sz w:val="28"/>
          <w:szCs w:val="28"/>
        </w:rPr>
      </w:pPr>
    </w:p>
    <w:p w:rsidR="002062F4" w:rsidRDefault="002062F4" w:rsidP="002062F4">
      <w:pPr>
        <w:shd w:val="clear" w:color="auto" w:fill="D2232A"/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  <w:r>
        <w:rPr>
          <w:rFonts w:eastAsia="Times New Roman"/>
          <w:b/>
          <w:color w:val="FFFFFF" w:themeColor="background1"/>
          <w:sz w:val="36"/>
          <w:szCs w:val="36"/>
        </w:rPr>
        <w:tab/>
      </w:r>
      <w:r w:rsidR="00204623" w:rsidRPr="002062F4">
        <w:rPr>
          <w:rFonts w:eastAsia="Times New Roman"/>
          <w:b/>
          <w:color w:val="FFFFFF" w:themeColor="background1"/>
          <w:sz w:val="36"/>
          <w:szCs w:val="36"/>
        </w:rPr>
        <w:t>Т</w:t>
      </w:r>
      <w:r>
        <w:rPr>
          <w:rFonts w:eastAsia="Times New Roman"/>
          <w:b/>
          <w:color w:val="FFFFFF" w:themeColor="background1"/>
          <w:sz w:val="36"/>
          <w:szCs w:val="36"/>
        </w:rPr>
        <w:t xml:space="preserve">ЕХНИЧЕСКИЕ ХАРАКТЕРИСТИКИ МОДЕЛИ </w:t>
      </w:r>
      <w:r w:rsidR="00204623" w:rsidRPr="002062F4">
        <w:rPr>
          <w:rFonts w:cs="Calibri"/>
          <w:b/>
          <w:color w:val="FFFFFF" w:themeColor="background1"/>
          <w:sz w:val="36"/>
          <w:szCs w:val="36"/>
          <w:lang w:val="en-US"/>
        </w:rPr>
        <w:t>FS</w:t>
      </w:r>
      <w:r w:rsidR="00204623" w:rsidRPr="002062F4">
        <w:rPr>
          <w:rFonts w:cs="Calibri"/>
          <w:b/>
          <w:color w:val="FFFFFF" w:themeColor="background1"/>
          <w:sz w:val="36"/>
          <w:szCs w:val="36"/>
        </w:rPr>
        <w:t xml:space="preserve"> </w:t>
      </w:r>
      <w:r w:rsidR="007106A3">
        <w:rPr>
          <w:rFonts w:cs="Calibri"/>
          <w:b/>
          <w:color w:val="FFFFFF" w:themeColor="background1"/>
          <w:sz w:val="36"/>
          <w:szCs w:val="36"/>
        </w:rPr>
        <w:t>45.20</w:t>
      </w:r>
      <w:bookmarkStart w:id="0" w:name="_GoBack"/>
      <w:bookmarkEnd w:id="0"/>
      <w:r>
        <w:rPr>
          <w:rFonts w:cs="Calibri"/>
          <w:b/>
          <w:color w:val="FFFFFF" w:themeColor="background1"/>
          <w:sz w:val="36"/>
          <w:szCs w:val="36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ПАРАМЕТР</w:t>
            </w:r>
          </w:p>
        </w:tc>
        <w:tc>
          <w:tcPr>
            <w:tcW w:w="5240" w:type="dxa"/>
            <w:shd w:val="clear" w:color="auto" w:fill="A6A6A6" w:themeFill="background1" w:themeFillShade="A6"/>
          </w:tcPr>
          <w:p w:rsidR="002062F4" w:rsidRDefault="002062F4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ЗНАЧЕНИЕ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Ширина профилирования</w:t>
            </w:r>
          </w:p>
        </w:tc>
        <w:tc>
          <w:tcPr>
            <w:tcW w:w="5240" w:type="dxa"/>
          </w:tcPr>
          <w:p w:rsidR="002062F4" w:rsidRPr="002062F4" w:rsidRDefault="00D21F30" w:rsidP="0015082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45</w:t>
            </w:r>
            <w:r w:rsidR="00150824">
              <w:rPr>
                <w:rFonts w:cs="Calibri"/>
                <w:b/>
                <w:color w:val="000000" w:themeColor="text1"/>
                <w:sz w:val="36"/>
                <w:szCs w:val="36"/>
              </w:rPr>
              <w:t>0</w:t>
            </w:r>
            <w:r w:rsidR="002062F4">
              <w:rPr>
                <w:rFonts w:cs="Calibri"/>
                <w:b/>
                <w:color w:val="000000" w:themeColor="text1"/>
                <w:sz w:val="36"/>
                <w:szCs w:val="36"/>
              </w:rPr>
              <w:t xml:space="preserve"> мм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 w:rsidRPr="002062F4">
              <w:rPr>
                <w:rFonts w:cs="Calibri"/>
                <w:b/>
                <w:color w:val="FFFFFF" w:themeColor="background1"/>
                <w:sz w:val="32"/>
                <w:szCs w:val="32"/>
              </w:rPr>
              <w:t>Макси</w:t>
            </w: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мальное заглубление</w:t>
            </w:r>
          </w:p>
        </w:tc>
        <w:tc>
          <w:tcPr>
            <w:tcW w:w="5240" w:type="dxa"/>
          </w:tcPr>
          <w:p w:rsidR="002062F4" w:rsidRPr="002062F4" w:rsidRDefault="00D21F30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17</w:t>
            </w:r>
            <w:r w:rsidR="002062F4">
              <w:rPr>
                <w:rFonts w:cs="Calibri"/>
                <w:b/>
                <w:color w:val="000000" w:themeColor="text1"/>
                <w:sz w:val="36"/>
                <w:szCs w:val="36"/>
              </w:rPr>
              <w:t>0 мм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Вес</w:t>
            </w:r>
          </w:p>
        </w:tc>
        <w:tc>
          <w:tcPr>
            <w:tcW w:w="5240" w:type="dxa"/>
          </w:tcPr>
          <w:p w:rsidR="002062F4" w:rsidRPr="002062F4" w:rsidRDefault="00D21F30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76</w:t>
            </w:r>
            <w:r w:rsidR="00150824">
              <w:rPr>
                <w:rFonts w:cs="Calibri"/>
                <w:b/>
                <w:color w:val="000000" w:themeColor="text1"/>
                <w:sz w:val="36"/>
                <w:szCs w:val="36"/>
              </w:rPr>
              <w:t>0</w:t>
            </w:r>
            <w:r w:rsidR="002062F4">
              <w:rPr>
                <w:rFonts w:cs="Calibri"/>
                <w:b/>
                <w:color w:val="000000" w:themeColor="text1"/>
                <w:sz w:val="36"/>
                <w:szCs w:val="36"/>
              </w:rPr>
              <w:t xml:space="preserve"> кг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Стандартные зубья для асфальта</w:t>
            </w:r>
          </w:p>
        </w:tc>
        <w:tc>
          <w:tcPr>
            <w:tcW w:w="5240" w:type="dxa"/>
          </w:tcPr>
          <w:p w:rsidR="002062F4" w:rsidRPr="002062F4" w:rsidRDefault="00D21F30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50</w:t>
            </w:r>
            <w:r w:rsidR="002062F4">
              <w:rPr>
                <w:rFonts w:cs="Calibri"/>
                <w:b/>
                <w:color w:val="000000" w:themeColor="text1"/>
                <w:sz w:val="36"/>
                <w:szCs w:val="36"/>
              </w:rPr>
              <w:t xml:space="preserve"> шт.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Мин. расстояние до стены</w:t>
            </w:r>
          </w:p>
        </w:tc>
        <w:tc>
          <w:tcPr>
            <w:tcW w:w="5240" w:type="dxa"/>
          </w:tcPr>
          <w:p w:rsidR="002062F4" w:rsidRPr="002062F4" w:rsidRDefault="00D21F30" w:rsidP="00D21F30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70</w:t>
            </w:r>
            <w:r w:rsidR="002062F4">
              <w:rPr>
                <w:rFonts w:cs="Calibri"/>
                <w:b/>
                <w:color w:val="000000" w:themeColor="text1"/>
                <w:sz w:val="36"/>
                <w:szCs w:val="36"/>
              </w:rPr>
              <w:t xml:space="preserve"> мм</w:t>
            </w:r>
          </w:p>
        </w:tc>
      </w:tr>
      <w:tr w:rsidR="002062F4" w:rsidTr="002062F4">
        <w:tc>
          <w:tcPr>
            <w:tcW w:w="5239" w:type="dxa"/>
            <w:shd w:val="clear" w:color="auto" w:fill="D2232A"/>
          </w:tcPr>
          <w:p w:rsidR="002062F4" w:rsidRPr="002062F4" w:rsidRDefault="002062F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Гидропоток МИН/МАКС</w:t>
            </w:r>
          </w:p>
        </w:tc>
        <w:tc>
          <w:tcPr>
            <w:tcW w:w="5240" w:type="dxa"/>
          </w:tcPr>
          <w:p w:rsidR="002062F4" w:rsidRPr="002062F4" w:rsidRDefault="00D21F30" w:rsidP="002062F4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70 – 14</w:t>
            </w:r>
            <w:r w:rsidR="002062F4">
              <w:rPr>
                <w:rFonts w:cs="Calibri"/>
                <w:b/>
                <w:color w:val="000000" w:themeColor="text1"/>
                <w:sz w:val="36"/>
                <w:szCs w:val="36"/>
              </w:rPr>
              <w:t>0 л/мин</w:t>
            </w:r>
          </w:p>
        </w:tc>
      </w:tr>
      <w:tr w:rsidR="00DC7347" w:rsidRPr="002062F4" w:rsidTr="00161FD1">
        <w:tc>
          <w:tcPr>
            <w:tcW w:w="5239" w:type="dxa"/>
            <w:shd w:val="clear" w:color="auto" w:fill="D2232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Давление МИН/МАКС</w:t>
            </w:r>
          </w:p>
        </w:tc>
        <w:tc>
          <w:tcPr>
            <w:tcW w:w="5240" w:type="dxa"/>
          </w:tcPr>
          <w:p w:rsidR="00DC7347" w:rsidRPr="002062F4" w:rsidRDefault="00150824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150 – 30</w:t>
            </w:r>
            <w:r w:rsidR="00DC7347">
              <w:rPr>
                <w:rFonts w:cs="Calibri"/>
                <w:b/>
                <w:color w:val="000000" w:themeColor="text1"/>
                <w:sz w:val="36"/>
                <w:szCs w:val="36"/>
              </w:rPr>
              <w:t>0 бар</w:t>
            </w:r>
          </w:p>
        </w:tc>
      </w:tr>
      <w:tr w:rsidR="00DC7347" w:rsidRPr="002062F4" w:rsidTr="00161FD1">
        <w:tc>
          <w:tcPr>
            <w:tcW w:w="5239" w:type="dxa"/>
            <w:shd w:val="clear" w:color="auto" w:fill="D2232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Регулировка заглубления</w:t>
            </w:r>
          </w:p>
        </w:tc>
        <w:tc>
          <w:tcPr>
            <w:tcW w:w="5240" w:type="dx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механическая</w:t>
            </w:r>
          </w:p>
        </w:tc>
      </w:tr>
      <w:tr w:rsidR="00DC7347" w:rsidRPr="002062F4" w:rsidTr="00161FD1">
        <w:tc>
          <w:tcPr>
            <w:tcW w:w="5239" w:type="dxa"/>
            <w:shd w:val="clear" w:color="auto" w:fill="D2232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 xml:space="preserve">Механизм бокового смещения </w:t>
            </w:r>
          </w:p>
        </w:tc>
        <w:tc>
          <w:tcPr>
            <w:tcW w:w="5240" w:type="dx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гидравлический</w:t>
            </w:r>
          </w:p>
        </w:tc>
      </w:tr>
      <w:tr w:rsidR="00DC7347" w:rsidRPr="002062F4" w:rsidTr="00161FD1">
        <w:tc>
          <w:tcPr>
            <w:tcW w:w="5239" w:type="dxa"/>
            <w:shd w:val="clear" w:color="auto" w:fill="D2232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Диапазон бокового смещения</w:t>
            </w:r>
          </w:p>
        </w:tc>
        <w:tc>
          <w:tcPr>
            <w:tcW w:w="5240" w:type="dx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0 - 650 мм</w:t>
            </w:r>
          </w:p>
        </w:tc>
      </w:tr>
      <w:tr w:rsidR="00DC7347" w:rsidRPr="002062F4" w:rsidTr="00161FD1">
        <w:tc>
          <w:tcPr>
            <w:tcW w:w="5239" w:type="dxa"/>
            <w:shd w:val="clear" w:color="auto" w:fill="D2232A"/>
          </w:tcPr>
          <w:p w:rsidR="00DC7347" w:rsidRPr="002062F4" w:rsidRDefault="00DC7347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="Calibri"/>
                <w:b/>
                <w:color w:val="FFFFFF" w:themeColor="background1"/>
                <w:sz w:val="32"/>
                <w:szCs w:val="32"/>
              </w:rPr>
              <w:t>Угол отклонения</w:t>
            </w:r>
          </w:p>
        </w:tc>
        <w:tc>
          <w:tcPr>
            <w:tcW w:w="5240" w:type="dxa"/>
          </w:tcPr>
          <w:p w:rsidR="00DC7347" w:rsidRPr="002062F4" w:rsidRDefault="00D21F30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20</w:t>
            </w:r>
            <w:r w:rsidR="00DC7347">
              <w:rPr>
                <w:rFonts w:cs="Calibri"/>
                <w:b/>
                <w:color w:val="000000" w:themeColor="text1"/>
                <w:sz w:val="36"/>
                <w:szCs w:val="36"/>
              </w:rPr>
              <w:t>°</w:t>
            </w:r>
          </w:p>
        </w:tc>
      </w:tr>
      <w:tr w:rsidR="00DC7347" w:rsidTr="002062F4">
        <w:tc>
          <w:tcPr>
            <w:tcW w:w="5239" w:type="dxa"/>
            <w:shd w:val="clear" w:color="auto" w:fill="D2232A"/>
          </w:tcPr>
          <w:p w:rsidR="00DC7347" w:rsidRPr="002062F4" w:rsidRDefault="00DC7347" w:rsidP="008A6116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2"/>
                <w:szCs w:val="32"/>
              </w:rPr>
            </w:pPr>
            <w:r w:rsidRPr="00DC7347">
              <w:rPr>
                <w:rFonts w:cs="Calibri"/>
                <w:b/>
                <w:color w:val="FFFFFF" w:themeColor="background1"/>
                <w:sz w:val="32"/>
                <w:szCs w:val="32"/>
              </w:rPr>
              <w:t>С</w:t>
            </w:r>
            <w:r w:rsidR="008A6116">
              <w:rPr>
                <w:rFonts w:cs="Calibri"/>
                <w:b/>
                <w:color w:val="FFFFFF" w:themeColor="background1"/>
                <w:sz w:val="32"/>
                <w:szCs w:val="32"/>
              </w:rPr>
              <w:t>редняя рабочая скорость со стандартным барабаном</w:t>
            </w:r>
            <w:r w:rsidRPr="00DC7347">
              <w:rPr>
                <w:rFonts w:cs="Calibr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8A6116">
              <w:rPr>
                <w:rFonts w:cs="Calibri"/>
                <w:b/>
                <w:color w:val="FFFFFF" w:themeColor="background1"/>
                <w:sz w:val="32"/>
                <w:szCs w:val="32"/>
              </w:rPr>
              <w:t>при заглублении</w:t>
            </w:r>
            <w:r w:rsidRPr="00DC7347">
              <w:rPr>
                <w:rFonts w:cs="Calibri"/>
                <w:b/>
                <w:color w:val="FFFFFF" w:themeColor="background1"/>
                <w:sz w:val="32"/>
                <w:szCs w:val="32"/>
              </w:rPr>
              <w:t xml:space="preserve"> 50%</w:t>
            </w:r>
          </w:p>
        </w:tc>
        <w:tc>
          <w:tcPr>
            <w:tcW w:w="5240" w:type="dxa"/>
          </w:tcPr>
          <w:p w:rsidR="00DC7347" w:rsidRDefault="008A6116" w:rsidP="00DC7347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 xml:space="preserve">1 </w:t>
            </w:r>
            <w:r w:rsidR="00D21F30">
              <w:rPr>
                <w:rFonts w:cs="Calibri"/>
                <w:b/>
                <w:color w:val="000000" w:themeColor="text1"/>
                <w:sz w:val="36"/>
                <w:szCs w:val="36"/>
              </w:rPr>
              <w:t>–</w:t>
            </w: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 xml:space="preserve"> </w:t>
            </w:r>
            <w:r w:rsidR="00D21F30">
              <w:rPr>
                <w:rFonts w:cs="Calibri"/>
                <w:b/>
                <w:color w:val="000000" w:themeColor="text1"/>
                <w:sz w:val="36"/>
                <w:szCs w:val="36"/>
              </w:rPr>
              <w:t>4,</w:t>
            </w:r>
            <w:r>
              <w:rPr>
                <w:rFonts w:cs="Calibri"/>
                <w:b/>
                <w:color w:val="000000" w:themeColor="text1"/>
                <w:sz w:val="36"/>
                <w:szCs w:val="36"/>
              </w:rPr>
              <w:t>5 м/мин</w:t>
            </w:r>
          </w:p>
          <w:p w:rsidR="008A6116" w:rsidRPr="002062F4" w:rsidRDefault="008A6116" w:rsidP="00DC7347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000000" w:themeColor="text1"/>
                <w:sz w:val="36"/>
                <w:szCs w:val="36"/>
              </w:rPr>
            </w:pPr>
          </w:p>
        </w:tc>
      </w:tr>
    </w:tbl>
    <w:tbl>
      <w:tblPr>
        <w:tblpPr w:leftFromText="180" w:rightFromText="180" w:vertAnchor="text" w:horzAnchor="page" w:tblpX="4876" w:tblpY="735"/>
        <w:tblW w:w="0" w:type="auto"/>
        <w:tblLook w:val="04A0" w:firstRow="1" w:lastRow="0" w:firstColumn="1" w:lastColumn="0" w:noHBand="0" w:noVBand="1"/>
      </w:tblPr>
      <w:tblGrid>
        <w:gridCol w:w="3703"/>
      </w:tblGrid>
      <w:tr w:rsidR="005121AF" w:rsidTr="005121AF">
        <w:tc>
          <w:tcPr>
            <w:tcW w:w="3703" w:type="dxa"/>
          </w:tcPr>
          <w:p w:rsidR="005121AF" w:rsidRPr="001C2FDE" w:rsidRDefault="00F75B25" w:rsidP="005121AF">
            <w:pPr>
              <w:pStyle w:val="Default"/>
              <w:spacing w:after="9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hyperlink r:id="rId11" w:history="1">
              <w:r w:rsidR="005121AF" w:rsidRPr="00F26A1E">
                <w:rPr>
                  <w:rStyle w:val="af3"/>
                  <w:rFonts w:ascii="Times New Roman" w:hAnsi="Times New Roman" w:cs="Times New Roman"/>
                  <w:sz w:val="26"/>
                  <w:szCs w:val="26"/>
                </w:rPr>
                <w:t>Смотрите видео фрез CM</w:t>
              </w:r>
            </w:hyperlink>
          </w:p>
          <w:p w:rsidR="005121AF" w:rsidRPr="00727484" w:rsidRDefault="00F75B25" w:rsidP="005121AF">
            <w:pPr>
              <w:pStyle w:val="Default"/>
              <w:spacing w:after="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2" w:history="1">
              <w:r w:rsidR="005121AF">
                <w:object w:dxaOrig="3015" w:dyaOrig="196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50.75pt;height:98.25pt" o:ole="">
                    <v:imagedata r:id="rId13" o:title=""/>
                  </v:shape>
                  <o:OLEObject Type="Embed" ProgID="PBrush" ShapeID="_x0000_i1025" DrawAspect="Content" ObjectID="_1650458663" r:id="rId14"/>
                </w:object>
              </w:r>
            </w:hyperlink>
          </w:p>
        </w:tc>
      </w:tr>
    </w:tbl>
    <w:p w:rsidR="008A6116" w:rsidRDefault="005121AF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91520" behindDoc="1" locked="0" layoutInCell="1" allowOverlap="1" wp14:anchorId="4C0E7B28" wp14:editId="6297900F">
            <wp:simplePos x="0" y="0"/>
            <wp:positionH relativeFrom="column">
              <wp:posOffset>4768215</wp:posOffset>
            </wp:positionH>
            <wp:positionV relativeFrom="paragraph">
              <wp:posOffset>331470</wp:posOffset>
            </wp:positionV>
            <wp:extent cx="1857375" cy="1868805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AM_1402-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6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94592" behindDoc="1" locked="0" layoutInCell="1" allowOverlap="1" wp14:anchorId="6F761057" wp14:editId="1F5DD743">
            <wp:simplePos x="0" y="0"/>
            <wp:positionH relativeFrom="column">
              <wp:posOffset>-59055</wp:posOffset>
            </wp:positionH>
            <wp:positionV relativeFrom="paragraph">
              <wp:posOffset>332105</wp:posOffset>
            </wp:positionV>
            <wp:extent cx="2399665" cy="1899736"/>
            <wp:effectExtent l="0" t="0" r="635" b="571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Без имени-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02" cy="190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5FB" w:rsidRDefault="00F60D65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t xml:space="preserve"> </w:t>
      </w:r>
      <w:r w:rsidR="003B0551"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t xml:space="preserve">     </w:t>
      </w: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t xml:space="preserve"> </w:t>
      </w:r>
      <w:r w:rsidR="003B0551"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t xml:space="preserve">       </w:t>
      </w:r>
    </w:p>
    <w:p w:rsidR="00E455FB" w:rsidRDefault="00E455FB" w:rsidP="00E455FB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CE2D65" w:rsidRDefault="00CE2D65" w:rsidP="00E455FB">
      <w:pPr>
        <w:tabs>
          <w:tab w:val="center" w:pos="5244"/>
          <w:tab w:val="right" w:pos="10489"/>
        </w:tabs>
        <w:rPr>
          <w:rFonts w:cs="Calibri"/>
          <w:b/>
          <w:color w:val="1F497D" w:themeColor="text2"/>
          <w:sz w:val="36"/>
          <w:szCs w:val="36"/>
        </w:rPr>
      </w:pPr>
    </w:p>
    <w:p w:rsidR="005121AF" w:rsidRDefault="005121AF" w:rsidP="00E455FB">
      <w:pPr>
        <w:tabs>
          <w:tab w:val="center" w:pos="5244"/>
          <w:tab w:val="right" w:pos="10489"/>
        </w:tabs>
        <w:rPr>
          <w:rFonts w:cs="Calibri"/>
          <w:b/>
          <w:color w:val="1F497D" w:themeColor="text2"/>
          <w:sz w:val="36"/>
          <w:szCs w:val="36"/>
        </w:rPr>
      </w:pPr>
    </w:p>
    <w:p w:rsidR="005121AF" w:rsidRDefault="005121AF" w:rsidP="00E455FB">
      <w:pPr>
        <w:tabs>
          <w:tab w:val="center" w:pos="5244"/>
          <w:tab w:val="right" w:pos="10489"/>
        </w:tabs>
        <w:rPr>
          <w:rFonts w:cs="Calibri"/>
          <w:b/>
          <w:color w:val="1F497D" w:themeColor="text2"/>
          <w:sz w:val="36"/>
          <w:szCs w:val="36"/>
        </w:rPr>
      </w:pPr>
    </w:p>
    <w:p w:rsidR="005121AF" w:rsidRDefault="005121AF" w:rsidP="00E455FB">
      <w:pPr>
        <w:tabs>
          <w:tab w:val="center" w:pos="5244"/>
          <w:tab w:val="right" w:pos="10489"/>
        </w:tabs>
        <w:rPr>
          <w:rFonts w:cs="Calibri"/>
          <w:b/>
          <w:color w:val="1F497D" w:themeColor="text2"/>
          <w:sz w:val="36"/>
          <w:szCs w:val="36"/>
        </w:rPr>
      </w:pPr>
    </w:p>
    <w:p w:rsidR="005121AF" w:rsidRPr="00E455FB" w:rsidRDefault="005121AF" w:rsidP="00E455FB">
      <w:pPr>
        <w:tabs>
          <w:tab w:val="center" w:pos="5244"/>
          <w:tab w:val="right" w:pos="10489"/>
        </w:tabs>
        <w:rPr>
          <w:rFonts w:cs="Calibri"/>
          <w:b/>
          <w:color w:val="1F497D" w:themeColor="text2"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7932"/>
      </w:tblGrid>
      <w:tr w:rsidR="008A6116" w:rsidTr="008A6116">
        <w:tc>
          <w:tcPr>
            <w:tcW w:w="10479" w:type="dxa"/>
            <w:gridSpan w:val="2"/>
            <w:shd w:val="clear" w:color="auto" w:fill="D2232A"/>
          </w:tcPr>
          <w:p w:rsidR="008A6116" w:rsidRPr="008A6116" w:rsidRDefault="00882DB2" w:rsidP="008A6116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2E1327F1" wp14:editId="2FF0045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401955</wp:posOffset>
                  </wp:positionV>
                  <wp:extent cx="1417955" cy="1125855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Монтажная плита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12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6116">
              <w:rPr>
                <w:rFonts w:cs="Calibri"/>
                <w:b/>
                <w:color w:val="FFFFFF" w:themeColor="background1"/>
                <w:sz w:val="36"/>
                <w:szCs w:val="36"/>
              </w:rPr>
              <w:t>СТАНДАРТНАЯ КОМПЛЕКТАЦИЯ</w:t>
            </w:r>
          </w:p>
        </w:tc>
      </w:tr>
      <w:tr w:rsidR="0096033F" w:rsidTr="00882DB2">
        <w:trPr>
          <w:trHeight w:val="1759"/>
        </w:trPr>
        <w:tc>
          <w:tcPr>
            <w:tcW w:w="2547" w:type="dxa"/>
          </w:tcPr>
          <w:p w:rsidR="008A6116" w:rsidRDefault="00882DB2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25E37BDD" wp14:editId="2313833C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1106805</wp:posOffset>
                  </wp:positionV>
                  <wp:extent cx="1351280" cy="1181887"/>
                  <wp:effectExtent l="0" t="0" r="127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Заглубление ПРАВО и ЛЕВО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8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8A6116" w:rsidRPr="00882DB2" w:rsidRDefault="00882DB2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 xml:space="preserve">Стандартная монтажная плита для минипогрузчиков по стандарту </w:t>
            </w:r>
            <w:r>
              <w:rPr>
                <w:rFonts w:cs="Calibri"/>
                <w:b/>
                <w:color w:val="FFFFFF" w:themeColor="background1"/>
                <w:sz w:val="36"/>
                <w:szCs w:val="36"/>
                <w:lang w:val="en-US"/>
              </w:rPr>
              <w:t>SAE</w:t>
            </w:r>
            <w:r w:rsidRPr="00882DB2">
              <w:rPr>
                <w:rFonts w:cs="Calibri"/>
                <w:b/>
                <w:color w:val="FFFFFF" w:themeColor="background1"/>
                <w:sz w:val="36"/>
                <w:szCs w:val="36"/>
              </w:rPr>
              <w:t xml:space="preserve"> </w:t>
            </w:r>
            <w:r>
              <w:rPr>
                <w:rFonts w:cs="Calibri"/>
                <w:b/>
                <w:color w:val="FFFFFF" w:themeColor="background1"/>
                <w:sz w:val="36"/>
                <w:szCs w:val="36"/>
                <w:lang w:val="en-US"/>
              </w:rPr>
              <w:t>J</w:t>
            </w:r>
            <w:r w:rsidRPr="00882DB2">
              <w:rPr>
                <w:rFonts w:cs="Calibri"/>
                <w:b/>
                <w:color w:val="FFFFFF" w:themeColor="background1"/>
                <w:sz w:val="36"/>
                <w:szCs w:val="36"/>
              </w:rPr>
              <w:t>2513</w:t>
            </w:r>
          </w:p>
        </w:tc>
      </w:tr>
      <w:tr w:rsidR="0096033F" w:rsidTr="00882DB2">
        <w:trPr>
          <w:trHeight w:val="1841"/>
        </w:trPr>
        <w:tc>
          <w:tcPr>
            <w:tcW w:w="2547" w:type="dxa"/>
          </w:tcPr>
          <w:p w:rsidR="008A6116" w:rsidRDefault="008A6116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7932" w:type="dxa"/>
            <w:shd w:val="clear" w:color="auto" w:fill="A6A6A6" w:themeFill="background1" w:themeFillShade="A6"/>
          </w:tcPr>
          <w:p w:rsidR="008A6116" w:rsidRPr="00882DB2" w:rsidRDefault="00882DB2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ЛЕВАЯ и ПРАВАЯ независимая регулировка глубины</w:t>
            </w:r>
          </w:p>
        </w:tc>
      </w:tr>
      <w:tr w:rsidR="0096033F" w:rsidTr="00E455FB">
        <w:trPr>
          <w:trHeight w:val="1697"/>
        </w:trPr>
        <w:tc>
          <w:tcPr>
            <w:tcW w:w="2547" w:type="dxa"/>
          </w:tcPr>
          <w:p w:rsidR="008A6116" w:rsidRDefault="006A3524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3E9E663F" wp14:editId="5DC5435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17780</wp:posOffset>
                  </wp:positionV>
                  <wp:extent cx="1256030" cy="1029155"/>
                  <wp:effectExtent l="0" t="0" r="127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SP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02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8A6116" w:rsidRPr="00E455FB" w:rsidRDefault="00E455FB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  <w:lang w:val="en-US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 xml:space="preserve">Гидравлические шланги ½ или ¾ </w:t>
            </w:r>
            <w:r>
              <w:rPr>
                <w:rFonts w:cs="Calibri"/>
                <w:b/>
                <w:color w:val="FFFFFF" w:themeColor="background1"/>
                <w:sz w:val="36"/>
                <w:szCs w:val="36"/>
                <w:lang w:val="en-US"/>
              </w:rPr>
              <w:t>BSP</w:t>
            </w:r>
          </w:p>
        </w:tc>
      </w:tr>
      <w:tr w:rsidR="0096033F" w:rsidTr="0096033F">
        <w:trPr>
          <w:trHeight w:val="1820"/>
        </w:trPr>
        <w:tc>
          <w:tcPr>
            <w:tcW w:w="2547" w:type="dxa"/>
          </w:tcPr>
          <w:p w:rsidR="008A6116" w:rsidRDefault="0096033F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209C4D4F" wp14:editId="274E83C7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-27939</wp:posOffset>
                  </wp:positionV>
                  <wp:extent cx="1337638" cy="122809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Барабан асфальт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81" cy="122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8A6116" w:rsidRPr="00E455FB" w:rsidRDefault="00E455FB" w:rsidP="002062F4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Фрезерный барабан для асфальтовых покрытий</w:t>
            </w:r>
          </w:p>
        </w:tc>
      </w:tr>
    </w:tbl>
    <w:p w:rsidR="00CE2D65" w:rsidRPr="00CE2D65" w:rsidRDefault="00CE2D65" w:rsidP="00CE2D65">
      <w:pPr>
        <w:tabs>
          <w:tab w:val="center" w:pos="5244"/>
          <w:tab w:val="right" w:pos="10489"/>
        </w:tabs>
        <w:rPr>
          <w:rFonts w:cs="Calibri"/>
          <w:b/>
          <w:color w:val="4F81BD" w:themeColor="accent1"/>
          <w:sz w:val="36"/>
          <w:szCs w:val="36"/>
        </w:rPr>
      </w:pPr>
    </w:p>
    <w:p w:rsidR="00CE2D65" w:rsidRPr="00CE2D65" w:rsidRDefault="00CE2D65" w:rsidP="00CE2D65">
      <w:pPr>
        <w:tabs>
          <w:tab w:val="center" w:pos="5244"/>
          <w:tab w:val="right" w:pos="10489"/>
        </w:tabs>
        <w:rPr>
          <w:rFonts w:cs="Calibri"/>
          <w:b/>
          <w:color w:val="0070C0"/>
          <w:sz w:val="36"/>
          <w:szCs w:val="36"/>
          <w:u w:val="single"/>
        </w:rPr>
      </w:pPr>
      <w:r w:rsidRPr="00CE2D65">
        <w:rPr>
          <w:rFonts w:cs="Calibri"/>
          <w:b/>
          <w:color w:val="0070C0"/>
          <w:sz w:val="36"/>
          <w:szCs w:val="36"/>
          <w:u w:val="single"/>
        </w:rPr>
        <w:t>Дополнительная информация о дорожных фрезах СМ:</w:t>
      </w:r>
    </w:p>
    <w:p w:rsidR="00CE2D65" w:rsidRPr="00CE2D65" w:rsidRDefault="00CE2D65" w:rsidP="00CE2D65">
      <w:pPr>
        <w:tabs>
          <w:tab w:val="center" w:pos="5244"/>
          <w:tab w:val="right" w:pos="10489"/>
        </w:tabs>
        <w:rPr>
          <w:rFonts w:cs="Calibri"/>
          <w:b/>
          <w:color w:val="0070C0"/>
          <w:sz w:val="36"/>
          <w:szCs w:val="36"/>
        </w:rPr>
      </w:pPr>
    </w:p>
    <w:p w:rsidR="00E455FB" w:rsidRDefault="007B3313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85376" behindDoc="1" locked="0" layoutInCell="1" allowOverlap="1" wp14:anchorId="1EFDB116" wp14:editId="057F596F">
            <wp:simplePos x="0" y="0"/>
            <wp:positionH relativeFrom="column">
              <wp:posOffset>4322445</wp:posOffset>
            </wp:positionH>
            <wp:positionV relativeFrom="paragraph">
              <wp:posOffset>147955</wp:posOffset>
            </wp:positionV>
            <wp:extent cx="2114550" cy="211455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Презентация завод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Narrow" w:cs="Calibri"/>
          <w:noProof/>
          <w:sz w:val="24"/>
          <w:szCs w:val="20"/>
          <w:lang w:eastAsia="ru-RU"/>
        </w:rPr>
        <w:drawing>
          <wp:anchor distT="0" distB="0" distL="114300" distR="114300" simplePos="0" relativeHeight="251684352" behindDoc="1" locked="0" layoutInCell="1" allowOverlap="1" wp14:anchorId="32C49F63" wp14:editId="3C235FFF">
            <wp:simplePos x="0" y="0"/>
            <wp:positionH relativeFrom="column">
              <wp:posOffset>2084070</wp:posOffset>
            </wp:positionH>
            <wp:positionV relativeFrom="paragraph">
              <wp:posOffset>138430</wp:posOffset>
            </wp:positionV>
            <wp:extent cx="2105025" cy="2105025"/>
            <wp:effectExtent l="0" t="0" r="9525" b="9525"/>
            <wp:wrapNone/>
            <wp:docPr id="45" name="Рисунок 4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Подбор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83328" behindDoc="1" locked="0" layoutInCell="1" allowOverlap="1" wp14:anchorId="13EA1A35" wp14:editId="16FC29FD">
            <wp:simplePos x="0" y="0"/>
            <wp:positionH relativeFrom="column">
              <wp:posOffset>-97155</wp:posOffset>
            </wp:positionH>
            <wp:positionV relativeFrom="paragraph">
              <wp:posOffset>98425</wp:posOffset>
            </wp:positionV>
            <wp:extent cx="2101215" cy="2101215"/>
            <wp:effectExtent l="0" t="0" r="0" b="0"/>
            <wp:wrapNone/>
            <wp:docPr id="44" name="Рисунок 4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Каталог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5FB" w:rsidRDefault="00E455FB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E455FB" w:rsidRDefault="00E455FB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96033F" w:rsidRDefault="0096033F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96033F" w:rsidRDefault="0096033F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96033F" w:rsidRDefault="0096033F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96033F" w:rsidRDefault="0096033F" w:rsidP="00CE2D65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</w:p>
    <w:p w:rsidR="00CE2D65" w:rsidRPr="003B0551" w:rsidRDefault="00CE2D65" w:rsidP="003B0551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7932"/>
      </w:tblGrid>
      <w:tr w:rsidR="0096033F" w:rsidTr="00161FD1">
        <w:tc>
          <w:tcPr>
            <w:tcW w:w="10479" w:type="dxa"/>
            <w:gridSpan w:val="2"/>
            <w:shd w:val="clear" w:color="auto" w:fill="D2232A"/>
          </w:tcPr>
          <w:p w:rsidR="0096033F" w:rsidRDefault="0096033F" w:rsidP="00161FD1">
            <w:pPr>
              <w:tabs>
                <w:tab w:val="center" w:pos="5244"/>
                <w:tab w:val="right" w:pos="10489"/>
              </w:tabs>
              <w:jc w:val="center"/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ОПЦИИ</w:t>
            </w:r>
          </w:p>
        </w:tc>
      </w:tr>
      <w:tr w:rsidR="0096033F" w:rsidTr="00161FD1">
        <w:trPr>
          <w:trHeight w:val="1754"/>
        </w:trPr>
        <w:tc>
          <w:tcPr>
            <w:tcW w:w="2547" w:type="dxa"/>
          </w:tcPr>
          <w:p w:rsidR="0096033F" w:rsidRDefault="0096033F" w:rsidP="00161FD1">
            <w:pPr>
              <w:tabs>
                <w:tab w:val="center" w:pos="1165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1" locked="0" layoutInCell="1" allowOverlap="1" wp14:anchorId="29D8EA46" wp14:editId="01A03CBA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1905</wp:posOffset>
                  </wp:positionV>
                  <wp:extent cx="1285875" cy="1139825"/>
                  <wp:effectExtent l="0" t="0" r="9525" b="317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96033F" w:rsidRDefault="0096033F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Гидравлическая регулировка заглубления</w:t>
            </w:r>
          </w:p>
        </w:tc>
      </w:tr>
      <w:tr w:rsidR="0096033F" w:rsidTr="00161FD1">
        <w:trPr>
          <w:trHeight w:val="1694"/>
        </w:trPr>
        <w:tc>
          <w:tcPr>
            <w:tcW w:w="2547" w:type="dxa"/>
          </w:tcPr>
          <w:p w:rsidR="0096033F" w:rsidRDefault="00F60D65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040" behindDoc="1" locked="0" layoutInCell="1" allowOverlap="1" wp14:anchorId="7B464F02" wp14:editId="5351FCB5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1072515</wp:posOffset>
                  </wp:positionV>
                  <wp:extent cx="1353820" cy="1121410"/>
                  <wp:effectExtent l="0" t="0" r="0" b="254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112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0B58903C" wp14:editId="5FA21786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5715</wp:posOffset>
                  </wp:positionV>
                  <wp:extent cx="1257300" cy="1085215"/>
                  <wp:effectExtent l="0" t="0" r="0" b="63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85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96033F" w:rsidRDefault="0096033F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 xml:space="preserve">Гидравлический наклон барабана </w:t>
            </w:r>
            <w:r w:rsidRPr="00E455FB">
              <w:rPr>
                <w:rFonts w:cs="Calibri"/>
                <w:b/>
                <w:color w:val="FFFFFF" w:themeColor="background1"/>
                <w:sz w:val="28"/>
                <w:szCs w:val="28"/>
              </w:rPr>
              <w:t>(регулировка положения в горизонтальной плоскости)</w:t>
            </w:r>
          </w:p>
        </w:tc>
      </w:tr>
      <w:tr w:rsidR="0096033F" w:rsidTr="00161FD1">
        <w:trPr>
          <w:trHeight w:val="1754"/>
        </w:trPr>
        <w:tc>
          <w:tcPr>
            <w:tcW w:w="2547" w:type="dxa"/>
          </w:tcPr>
          <w:p w:rsidR="0096033F" w:rsidRDefault="0096033F" w:rsidP="00161FD1">
            <w:pPr>
              <w:tabs>
                <w:tab w:val="center" w:pos="1165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96033F" w:rsidRDefault="006A3524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Барабан для профилирования бетона</w:t>
            </w:r>
          </w:p>
        </w:tc>
      </w:tr>
      <w:tr w:rsidR="0096033F" w:rsidTr="00161FD1">
        <w:trPr>
          <w:trHeight w:val="1694"/>
        </w:trPr>
        <w:tc>
          <w:tcPr>
            <w:tcW w:w="2547" w:type="dxa"/>
          </w:tcPr>
          <w:p w:rsidR="0096033F" w:rsidRPr="006A3524" w:rsidRDefault="006A3524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686D65B1" wp14:editId="47E3145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41910</wp:posOffset>
                  </wp:positionV>
                  <wp:extent cx="1381125" cy="1016156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16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96033F" w:rsidRDefault="00F60D65" w:rsidP="00161FD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 w:rsidRPr="00F60D65">
              <w:rPr>
                <w:rFonts w:cs="Calibri"/>
                <w:b/>
                <w:color w:val="FFFFFF" w:themeColor="background1"/>
                <w:sz w:val="36"/>
                <w:szCs w:val="36"/>
              </w:rPr>
              <w:t>Набор для увлажнения с баком и насосом 12/24V</w:t>
            </w:r>
          </w:p>
        </w:tc>
      </w:tr>
      <w:tr w:rsidR="006A3524" w:rsidTr="00161FD1">
        <w:trPr>
          <w:trHeight w:val="1754"/>
        </w:trPr>
        <w:tc>
          <w:tcPr>
            <w:tcW w:w="2547" w:type="dxa"/>
          </w:tcPr>
          <w:p w:rsidR="0096033F" w:rsidRDefault="00F60D65" w:rsidP="00161FD1">
            <w:pPr>
              <w:tabs>
                <w:tab w:val="center" w:pos="1165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112" behindDoc="1" locked="0" layoutInCell="1" allowOverlap="1" wp14:anchorId="6D90FE30" wp14:editId="6E745F6F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-1905</wp:posOffset>
                  </wp:positionV>
                  <wp:extent cx="1391920" cy="1171575"/>
                  <wp:effectExtent l="0" t="0" r="0" b="95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033F">
              <w:rPr>
                <w:rFonts w:cs="Calibri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7932" w:type="dxa"/>
            <w:shd w:val="clear" w:color="auto" w:fill="A6A6A6" w:themeFill="background1" w:themeFillShade="A6"/>
          </w:tcPr>
          <w:p w:rsidR="0096033F" w:rsidRDefault="00F60D65" w:rsidP="003B0551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 w:rsidRPr="00F60D65">
              <w:rPr>
                <w:rFonts w:cs="Calibri"/>
                <w:b/>
                <w:color w:val="FFFFFF" w:themeColor="background1"/>
                <w:sz w:val="36"/>
                <w:szCs w:val="36"/>
              </w:rPr>
              <w:t>И</w:t>
            </w:r>
            <w:r>
              <w:rPr>
                <w:rFonts w:cs="Calibri"/>
                <w:b/>
                <w:color w:val="FFFFFF" w:themeColor="background1"/>
                <w:sz w:val="36"/>
                <w:szCs w:val="36"/>
              </w:rPr>
              <w:t>ндивидуальная монтажная плита</w:t>
            </w:r>
            <w:r w:rsidRPr="00F60D65">
              <w:rPr>
                <w:rFonts w:cs="Calibri"/>
                <w:b/>
                <w:color w:val="FFFFFF" w:themeColor="background1"/>
                <w:sz w:val="36"/>
                <w:szCs w:val="36"/>
              </w:rPr>
              <w:t xml:space="preserve"> для рабочей машины</w:t>
            </w:r>
          </w:p>
        </w:tc>
      </w:tr>
    </w:tbl>
    <w:p w:rsidR="0096033F" w:rsidRPr="00CE2D65" w:rsidRDefault="00CE2D65" w:rsidP="003B0551">
      <w:pPr>
        <w:tabs>
          <w:tab w:val="center" w:pos="5244"/>
          <w:tab w:val="right" w:pos="10489"/>
        </w:tabs>
        <w:rPr>
          <w:rFonts w:cs="Calibri"/>
          <w:b/>
          <w:color w:val="0070C0"/>
          <w:sz w:val="36"/>
          <w:szCs w:val="36"/>
          <w:u w:val="single"/>
        </w:rPr>
      </w:pPr>
      <w:r w:rsidRPr="00CE2D65">
        <w:rPr>
          <w:rFonts w:cs="Calibri"/>
          <w:b/>
          <w:color w:val="0070C0"/>
          <w:sz w:val="36"/>
          <w:szCs w:val="36"/>
          <w:u w:val="single"/>
        </w:rPr>
        <w:t>Дополнительная информация о дорожных фрезах СМ:</w:t>
      </w:r>
    </w:p>
    <w:p w:rsidR="0096033F" w:rsidRDefault="00CE2D65" w:rsidP="003B0551">
      <w:pPr>
        <w:tabs>
          <w:tab w:val="center" w:pos="5244"/>
          <w:tab w:val="right" w:pos="10489"/>
        </w:tabs>
        <w:rPr>
          <w:rFonts w:cs="Calibri"/>
          <w:b/>
          <w:color w:val="FFFFFF" w:themeColor="background1"/>
          <w:sz w:val="36"/>
          <w:szCs w:val="36"/>
        </w:rPr>
      </w:pPr>
      <w:r>
        <w:rPr>
          <w:rFonts w:cs="Calibri"/>
          <w:b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88448" behindDoc="1" locked="0" layoutInCell="1" allowOverlap="1" wp14:anchorId="717A3613" wp14:editId="78795E3A">
            <wp:simplePos x="0" y="0"/>
            <wp:positionH relativeFrom="column">
              <wp:posOffset>4579620</wp:posOffset>
            </wp:positionH>
            <wp:positionV relativeFrom="paragraph">
              <wp:posOffset>50165</wp:posOffset>
            </wp:positionV>
            <wp:extent cx="2171700" cy="2161540"/>
            <wp:effectExtent l="0" t="0" r="0" b="0"/>
            <wp:wrapNone/>
            <wp:docPr id="49" name="Рисунок 49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Лизинг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 Narrow" w:cs="Calibri"/>
          <w:noProof/>
          <w:sz w:val="24"/>
          <w:szCs w:val="20"/>
          <w:lang w:eastAsia="ru-RU"/>
        </w:rPr>
        <w:drawing>
          <wp:anchor distT="0" distB="0" distL="114300" distR="114300" simplePos="0" relativeHeight="251687424" behindDoc="1" locked="0" layoutInCell="1" allowOverlap="1" wp14:anchorId="3DAA11AA" wp14:editId="40747C40">
            <wp:simplePos x="0" y="0"/>
            <wp:positionH relativeFrom="column">
              <wp:posOffset>2265045</wp:posOffset>
            </wp:positionH>
            <wp:positionV relativeFrom="paragraph">
              <wp:posOffset>64770</wp:posOffset>
            </wp:positionV>
            <wp:extent cx="2158365" cy="2158365"/>
            <wp:effectExtent l="0" t="0" r="0" b="0"/>
            <wp:wrapNone/>
            <wp:docPr id="48" name="Рисунок 48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равнение от вом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 Narrow" w:cs="Calibri"/>
          <w:noProof/>
          <w:sz w:val="24"/>
          <w:szCs w:val="20"/>
          <w:lang w:eastAsia="ru-RU"/>
        </w:rPr>
        <w:drawing>
          <wp:anchor distT="0" distB="0" distL="114300" distR="114300" simplePos="0" relativeHeight="251686400" behindDoc="1" locked="0" layoutInCell="1" allowOverlap="1" wp14:anchorId="4FCF86C1" wp14:editId="67717C58">
            <wp:simplePos x="0" y="0"/>
            <wp:positionH relativeFrom="column">
              <wp:posOffset>-106045</wp:posOffset>
            </wp:positionH>
            <wp:positionV relativeFrom="paragraph">
              <wp:posOffset>82550</wp:posOffset>
            </wp:positionV>
            <wp:extent cx="2164080" cy="2154555"/>
            <wp:effectExtent l="0" t="0" r="7620" b="0"/>
            <wp:wrapNone/>
            <wp:docPr id="47" name="Рисунок 4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Технология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E68" w:rsidRPr="00684617" w:rsidRDefault="00340E68" w:rsidP="00684617">
      <w:pPr>
        <w:tabs>
          <w:tab w:val="left" w:pos="4365"/>
        </w:tabs>
        <w:rPr>
          <w:rFonts w:eastAsia="Arial Narrow" w:cs="Calibri"/>
          <w:sz w:val="24"/>
          <w:szCs w:val="20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5245"/>
      </w:tblGrid>
      <w:tr w:rsidR="00340E68" w:rsidTr="00340E68">
        <w:trPr>
          <w:jc w:val="center"/>
        </w:trPr>
        <w:tc>
          <w:tcPr>
            <w:tcW w:w="5352" w:type="dxa"/>
          </w:tcPr>
          <w:p w:rsidR="00340E68" w:rsidRPr="00CE2D65" w:rsidRDefault="00340E68" w:rsidP="00340E68">
            <w:pPr>
              <w:jc w:val="center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340E68" w:rsidRPr="00CE2D65" w:rsidRDefault="00340E68" w:rsidP="00340E68">
            <w:pPr>
              <w:jc w:val="center"/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340E68" w:rsidRPr="00CE2D65" w:rsidRDefault="00340E68" w:rsidP="00927FFB">
      <w:pPr>
        <w:rPr>
          <w:rFonts w:eastAsia="Arial Narrow" w:cs="Calibri"/>
          <w:sz w:val="24"/>
          <w:szCs w:val="20"/>
        </w:rPr>
      </w:pPr>
    </w:p>
    <w:sectPr w:rsidR="00340E68" w:rsidRPr="00CE2D65" w:rsidSect="00927FFB">
      <w:headerReference w:type="default" r:id="rId37"/>
      <w:footerReference w:type="default" r:id="rId38"/>
      <w:pgSz w:w="11906" w:h="16838"/>
      <w:pgMar w:top="1134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B25" w:rsidRDefault="00F75B25" w:rsidP="00E32968">
      <w:pPr>
        <w:spacing w:after="0" w:line="240" w:lineRule="auto"/>
      </w:pPr>
      <w:r>
        <w:separator/>
      </w:r>
    </w:p>
  </w:endnote>
  <w:endnote w:type="continuationSeparator" w:id="0">
    <w:p w:rsidR="00F75B25" w:rsidRDefault="00F75B25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B25" w:rsidRDefault="00F75B25" w:rsidP="00E32968">
      <w:pPr>
        <w:spacing w:after="0" w:line="240" w:lineRule="auto"/>
      </w:pPr>
      <w:r>
        <w:separator/>
      </w:r>
    </w:p>
  </w:footnote>
  <w:footnote w:type="continuationSeparator" w:id="0">
    <w:p w:rsidR="00F75B25" w:rsidRDefault="00F75B25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3F5E2C" w:rsidP="007B3313">
    <w:pPr>
      <w:pStyle w:val="a3"/>
      <w:tabs>
        <w:tab w:val="clear" w:pos="4677"/>
        <w:tab w:val="clear" w:pos="9355"/>
        <w:tab w:val="left" w:pos="8745"/>
      </w:tabs>
    </w:pPr>
    <w:r>
      <w:rPr>
        <w:noProof/>
        <w:lang w:eastAsia="ru-R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4597400</wp:posOffset>
          </wp:positionH>
          <wp:positionV relativeFrom="paragraph">
            <wp:posOffset>-316230</wp:posOffset>
          </wp:positionV>
          <wp:extent cx="2192484" cy="670768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 СМ транспарент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84" cy="670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968"/>
    <w:rsid w:val="00007721"/>
    <w:rsid w:val="000A67AF"/>
    <w:rsid w:val="00107A24"/>
    <w:rsid w:val="00145D67"/>
    <w:rsid w:val="00150824"/>
    <w:rsid w:val="0015571C"/>
    <w:rsid w:val="00174B86"/>
    <w:rsid w:val="001A3149"/>
    <w:rsid w:val="001B7881"/>
    <w:rsid w:val="001D5E09"/>
    <w:rsid w:val="00204623"/>
    <w:rsid w:val="002062F4"/>
    <w:rsid w:val="002161E8"/>
    <w:rsid w:val="00230083"/>
    <w:rsid w:val="0026734E"/>
    <w:rsid w:val="002A75E8"/>
    <w:rsid w:val="002F489E"/>
    <w:rsid w:val="003351FA"/>
    <w:rsid w:val="00337758"/>
    <w:rsid w:val="00340E68"/>
    <w:rsid w:val="003A38A0"/>
    <w:rsid w:val="003B0551"/>
    <w:rsid w:val="003B51C6"/>
    <w:rsid w:val="003F5E2C"/>
    <w:rsid w:val="004212C9"/>
    <w:rsid w:val="004263C5"/>
    <w:rsid w:val="00455B0D"/>
    <w:rsid w:val="004670DF"/>
    <w:rsid w:val="00492CF3"/>
    <w:rsid w:val="004A7F09"/>
    <w:rsid w:val="004E0ACC"/>
    <w:rsid w:val="004F59A9"/>
    <w:rsid w:val="005121AF"/>
    <w:rsid w:val="00572372"/>
    <w:rsid w:val="005900EE"/>
    <w:rsid w:val="0060524C"/>
    <w:rsid w:val="00676429"/>
    <w:rsid w:val="00684617"/>
    <w:rsid w:val="006A3524"/>
    <w:rsid w:val="006C1F78"/>
    <w:rsid w:val="006E30E5"/>
    <w:rsid w:val="007106A3"/>
    <w:rsid w:val="007B3313"/>
    <w:rsid w:val="007C2776"/>
    <w:rsid w:val="00834653"/>
    <w:rsid w:val="00860EEB"/>
    <w:rsid w:val="00882DB2"/>
    <w:rsid w:val="008A6116"/>
    <w:rsid w:val="00903F93"/>
    <w:rsid w:val="009063D1"/>
    <w:rsid w:val="00927FFB"/>
    <w:rsid w:val="009448EA"/>
    <w:rsid w:val="0096033F"/>
    <w:rsid w:val="00974566"/>
    <w:rsid w:val="00996F0A"/>
    <w:rsid w:val="00A01FCF"/>
    <w:rsid w:val="00A36821"/>
    <w:rsid w:val="00AB42C2"/>
    <w:rsid w:val="00AC7A08"/>
    <w:rsid w:val="00B92C9E"/>
    <w:rsid w:val="00B9721A"/>
    <w:rsid w:val="00BD5873"/>
    <w:rsid w:val="00C45928"/>
    <w:rsid w:val="00C619C5"/>
    <w:rsid w:val="00C66359"/>
    <w:rsid w:val="00C967FD"/>
    <w:rsid w:val="00CE2D65"/>
    <w:rsid w:val="00D03FA1"/>
    <w:rsid w:val="00D21F30"/>
    <w:rsid w:val="00D452A2"/>
    <w:rsid w:val="00D8758A"/>
    <w:rsid w:val="00DC7347"/>
    <w:rsid w:val="00E2039D"/>
    <w:rsid w:val="00E205D9"/>
    <w:rsid w:val="00E32968"/>
    <w:rsid w:val="00E455FB"/>
    <w:rsid w:val="00E951DF"/>
    <w:rsid w:val="00EB22D7"/>
    <w:rsid w:val="00EC03FD"/>
    <w:rsid w:val="00EF0253"/>
    <w:rsid w:val="00F40EB3"/>
    <w:rsid w:val="00F54828"/>
    <w:rsid w:val="00F60D65"/>
    <w:rsid w:val="00F75B25"/>
    <w:rsid w:val="00FC269E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578E35"/>
  <w15:docId w15:val="{D953E78A-F56D-4CF8-AD5C-A8F6B00F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58M-wOno6w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s://drive.google.com/open?id=1DCb1IfwKTaHpcqHuoUXzyrLwC2qt9il9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58M-wOno6w" TargetMode="External"/><Relationship Id="rId24" Type="http://schemas.openxmlformats.org/officeDocument/2006/relationships/hyperlink" Target="https://drive.google.com/open?id=1PEi_MWBJP7m1LUR_n8i6bSDqJc05T2CV" TargetMode="External"/><Relationship Id="rId32" Type="http://schemas.openxmlformats.org/officeDocument/2006/relationships/image" Target="media/image19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s://drive.google.com/open?id=1n2a6MW6ICIvgKeftKjrbsMzppmwmtmw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hyperlink" Target="https://drive.google.com/file/d/1OsyZeSVVWnkrMPuBg-Ws-bdhuiHpvN_q/view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open?id=1f6rzmNGCU218PuzHop-XkHFxuv3xlRqb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120A-200E-463E-8C6D-A2DF7F5A7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Тимошенко</dc:creator>
  <cp:lastModifiedBy>Евгений Красовский</cp:lastModifiedBy>
  <cp:revision>4</cp:revision>
  <cp:lastPrinted>2020-05-08T12:04:00Z</cp:lastPrinted>
  <dcterms:created xsi:type="dcterms:W3CDTF">2020-05-08T12:54:00Z</dcterms:created>
  <dcterms:modified xsi:type="dcterms:W3CDTF">2020-05-08T12:58:00Z</dcterms:modified>
</cp:coreProperties>
</file>