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CE8" w:rsidRDefault="000F4464" w:rsidP="00CD6CE8">
      <w:pPr>
        <w:pStyle w:val="ae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-100965</wp:posOffset>
            </wp:positionV>
            <wp:extent cx="2247900" cy="2476500"/>
            <wp:effectExtent l="19050" t="0" r="0" b="0"/>
            <wp:wrapSquare wrapText="right"/>
            <wp:docPr id="84" name="Рисунок 1" descr="http://www.romill.cz/progres/lib/images.php?table=images_catalog&amp;id=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1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CE8">
        <w:rPr>
          <w:rFonts w:ascii="Times New Roman" w:hAnsi="Times New Roman"/>
          <w:b/>
          <w:sz w:val="26"/>
          <w:szCs w:val="26"/>
        </w:rPr>
        <w:t xml:space="preserve">Дробилка влажного зерна </w:t>
      </w:r>
      <w:r w:rsidR="00CD6CE8">
        <w:rPr>
          <w:rFonts w:ascii="Times New Roman" w:hAnsi="Times New Roman"/>
          <w:b/>
          <w:sz w:val="26"/>
          <w:szCs w:val="26"/>
          <w:lang w:val="en-US"/>
        </w:rPr>
        <w:t>ROmiLL</w:t>
      </w:r>
      <w:r w:rsidR="00CD6CE8" w:rsidRPr="00670CDE">
        <w:rPr>
          <w:rFonts w:ascii="Times New Roman" w:hAnsi="Times New Roman"/>
          <w:b/>
          <w:sz w:val="26"/>
          <w:szCs w:val="26"/>
        </w:rPr>
        <w:t xml:space="preserve"> </w:t>
      </w:r>
      <w:r w:rsidR="00CD6CE8">
        <w:rPr>
          <w:rFonts w:ascii="Times New Roman" w:hAnsi="Times New Roman"/>
          <w:b/>
          <w:sz w:val="26"/>
          <w:szCs w:val="26"/>
          <w:lang w:val="en-US"/>
        </w:rPr>
        <w:t>M</w:t>
      </w:r>
      <w:r w:rsidR="00CD6CE8">
        <w:rPr>
          <w:rFonts w:ascii="Times New Roman" w:hAnsi="Times New Roman"/>
          <w:b/>
          <w:sz w:val="26"/>
          <w:szCs w:val="26"/>
        </w:rPr>
        <w:t>1</w:t>
      </w:r>
    </w:p>
    <w:p w:rsidR="00CD6CE8" w:rsidRDefault="00CD6CE8" w:rsidP="00CD6CE8">
      <w:pPr>
        <w:pStyle w:val="ae"/>
        <w:rPr>
          <w:rFonts w:ascii="Times New Roman" w:hAnsi="Times New Roman"/>
          <w:b/>
          <w:sz w:val="26"/>
          <w:szCs w:val="26"/>
        </w:rPr>
      </w:pPr>
    </w:p>
    <w:p w:rsidR="00CD6CE8" w:rsidRPr="006F0A6A" w:rsidRDefault="00CD6CE8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 w:rsidRPr="006F0A6A">
        <w:rPr>
          <w:szCs w:val="22"/>
          <w:lang w:val="ru-RU"/>
        </w:rPr>
        <w:t>Это плющилка влажного зерна с механически управляемым опорожняющимся шнековым конвейером.</w:t>
      </w:r>
    </w:p>
    <w:p w:rsidR="00CD6CE8" w:rsidRPr="006F0A6A" w:rsidRDefault="00CD6CE8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 w:rsidRPr="006F0A6A">
        <w:rPr>
          <w:szCs w:val="22"/>
          <w:lang w:val="ru-RU"/>
        </w:rPr>
        <w:t>В случае грубого дробления (подходит для крупного рогатого скот</w:t>
      </w:r>
      <w:r w:rsidR="00316CFE">
        <w:rPr>
          <w:szCs w:val="22"/>
          <w:lang w:val="ru-RU"/>
        </w:rPr>
        <w:t>а), производительность машины 28</w:t>
      </w:r>
      <w:r w:rsidRPr="006F0A6A">
        <w:rPr>
          <w:szCs w:val="22"/>
          <w:lang w:val="ru-RU"/>
        </w:rPr>
        <w:t xml:space="preserve"> тонн/час. </w:t>
      </w:r>
    </w:p>
    <w:p w:rsidR="00CD6CE8" w:rsidRPr="006F0A6A" w:rsidRDefault="00CD6CE8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 w:rsidRPr="006F0A6A">
        <w:rPr>
          <w:szCs w:val="22"/>
          <w:lang w:val="ru-RU"/>
        </w:rPr>
        <w:t>Машина может применяться круглогодично в плющении сухого зерна.</w:t>
      </w:r>
    </w:p>
    <w:p w:rsidR="00CD6CE8" w:rsidRPr="006F0A6A" w:rsidRDefault="00CD6CE8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 w:rsidRPr="006F0A6A">
        <w:rPr>
          <w:szCs w:val="22"/>
          <w:lang w:val="ru-RU"/>
        </w:rPr>
        <w:t>Машина также производится в стационарном варианте.</w:t>
      </w:r>
    </w:p>
    <w:p w:rsidR="00CD6CE8" w:rsidRPr="006F0A6A" w:rsidRDefault="00CD6CE8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 w:rsidRPr="001B2D3A">
        <w:rPr>
          <w:szCs w:val="22"/>
          <w:lang w:val="ru-RU"/>
        </w:rPr>
        <w:t>Используется в основном в месте хранения.</w:t>
      </w:r>
    </w:p>
    <w:p w:rsidR="00CD6CE8" w:rsidRPr="006F0A6A" w:rsidRDefault="00CD6CE8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 w:rsidRPr="001B2D3A">
        <w:rPr>
          <w:szCs w:val="22"/>
          <w:lang w:val="ru-RU"/>
        </w:rPr>
        <w:t>Предназначен для первичных производителей и предприятий, оказывающих услуги в период сбора урожая.</w:t>
      </w:r>
    </w:p>
    <w:p w:rsidR="00CD6CE8" w:rsidRDefault="000F4464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>
        <w:rPr>
          <w:noProof/>
          <w:szCs w:val="22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-2533650</wp:posOffset>
            </wp:positionH>
            <wp:positionV relativeFrom="paragraph">
              <wp:posOffset>245745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CE8" w:rsidRPr="001B2D3A">
        <w:rPr>
          <w:szCs w:val="22"/>
          <w:lang w:val="ru-RU"/>
        </w:rPr>
        <w:t xml:space="preserve"> Машина также производится в стационарном варианте. </w:t>
      </w:r>
      <w:r w:rsidR="00CD6CE8" w:rsidRPr="001B2D3A">
        <w:rPr>
          <w:szCs w:val="22"/>
          <w:lang w:val="ru-RU"/>
        </w:rPr>
        <w:br/>
      </w:r>
    </w:p>
    <w:p w:rsidR="00F06D0D" w:rsidRPr="00795402" w:rsidRDefault="00F06D0D" w:rsidP="00F06D0D">
      <w:pPr>
        <w:pStyle w:val="af"/>
        <w:ind w:left="720"/>
        <w:jc w:val="both"/>
        <w:rPr>
          <w:szCs w:val="22"/>
          <w:lang w:val="ru-RU"/>
        </w:rPr>
      </w:pPr>
      <w:bookmarkStart w:id="0" w:name="_GoBack"/>
      <w:bookmarkEnd w:id="0"/>
    </w:p>
    <w:tbl>
      <w:tblPr>
        <w:tblW w:w="10207" w:type="dxa"/>
        <w:tblCellSpacing w:w="15" w:type="dxa"/>
        <w:tblInd w:w="-7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81"/>
        <w:gridCol w:w="2126"/>
      </w:tblGrid>
      <w:tr w:rsidR="00CD6CE8" w:rsidRPr="008D5F43" w:rsidTr="00507F35">
        <w:trPr>
          <w:tblHeader/>
          <w:tblCellSpacing w:w="15" w:type="dxa"/>
        </w:trPr>
        <w:tc>
          <w:tcPr>
            <w:tcW w:w="8036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8D5F43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РАБОЧИЕ ПАРАМЕТРЫ</w:t>
            </w:r>
          </w:p>
        </w:tc>
        <w:tc>
          <w:tcPr>
            <w:tcW w:w="2081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8D5F43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М1</w:t>
            </w:r>
          </w:p>
        </w:tc>
      </w:tr>
      <w:tr w:rsidR="00CD6CE8" w:rsidRPr="008D5F43" w:rsidTr="00507F35">
        <w:trPr>
          <w:tblCellSpacing w:w="15" w:type="dxa"/>
        </w:trPr>
        <w:tc>
          <w:tcPr>
            <w:tcW w:w="8036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привод</w:t>
            </w:r>
          </w:p>
        </w:tc>
        <w:tc>
          <w:tcPr>
            <w:tcW w:w="208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Трактор мин.</w:t>
            </w: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 xml:space="preserve"> 60</w:t>
            </w: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л.с.</w:t>
            </w:r>
          </w:p>
        </w:tc>
      </w:tr>
      <w:tr w:rsidR="00CD6CE8" w:rsidRPr="008D5F43" w:rsidTr="00507F35">
        <w:trPr>
          <w:tblCellSpacing w:w="15" w:type="dxa"/>
        </w:trPr>
        <w:tc>
          <w:tcPr>
            <w:tcW w:w="8036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Производительность - первичное дробление</w:t>
            </w:r>
          </w:p>
        </w:tc>
        <w:tc>
          <w:tcPr>
            <w:tcW w:w="208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316C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20-28</w:t>
            </w:r>
            <w:r w:rsidR="00CD6CE8">
              <w:rPr>
                <w:rFonts w:ascii="Lucida Sans Unicode" w:hAnsi="Lucida Sans Unicode" w:cs="Lucida Sans Unicode"/>
                <w:sz w:val="18"/>
                <w:szCs w:val="18"/>
              </w:rPr>
              <w:t xml:space="preserve"> т/</w:t>
            </w:r>
            <w:r w:rsidR="00CD6CE8" w:rsidRPr="008D5F43">
              <w:rPr>
                <w:rFonts w:ascii="Lucida Sans Unicode" w:hAnsi="Lucida Sans Unicode" w:cs="Lucida Sans Unicode"/>
                <w:sz w:val="18"/>
                <w:szCs w:val="18"/>
              </w:rPr>
              <w:t>ч</w:t>
            </w:r>
          </w:p>
        </w:tc>
      </w:tr>
      <w:tr w:rsidR="00CD6CE8" w:rsidRPr="008D5F43" w:rsidTr="00507F35">
        <w:trPr>
          <w:tblCellSpacing w:w="15" w:type="dxa"/>
        </w:trPr>
        <w:tc>
          <w:tcPr>
            <w:tcW w:w="8036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Производительность - мелкого дробления</w:t>
            </w:r>
          </w:p>
        </w:tc>
        <w:tc>
          <w:tcPr>
            <w:tcW w:w="208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316C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10,5-20</w:t>
            </w:r>
            <w:r w:rsidR="00CD6CE8">
              <w:rPr>
                <w:rFonts w:ascii="Lucida Sans Unicode" w:hAnsi="Lucida Sans Unicode" w:cs="Lucida Sans Unicode"/>
                <w:sz w:val="18"/>
                <w:szCs w:val="18"/>
              </w:rPr>
              <w:t xml:space="preserve"> т/</w:t>
            </w:r>
            <w:r w:rsidR="00CD6CE8" w:rsidRPr="008D5F43">
              <w:rPr>
                <w:rFonts w:ascii="Lucida Sans Unicode" w:hAnsi="Lucida Sans Unicode" w:cs="Lucida Sans Unicode"/>
                <w:sz w:val="18"/>
                <w:szCs w:val="18"/>
              </w:rPr>
              <w:t>ч</w:t>
            </w:r>
          </w:p>
        </w:tc>
      </w:tr>
      <w:tr w:rsidR="00CD6CE8" w:rsidRPr="008D5F43" w:rsidTr="00507F35">
        <w:trPr>
          <w:tblCellSpacing w:w="15" w:type="dxa"/>
        </w:trPr>
        <w:tc>
          <w:tcPr>
            <w:tcW w:w="8036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вес</w:t>
            </w:r>
          </w:p>
        </w:tc>
        <w:tc>
          <w:tcPr>
            <w:tcW w:w="208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2150 кг</w:t>
            </w:r>
          </w:p>
        </w:tc>
      </w:tr>
      <w:tr w:rsidR="00CD6CE8" w:rsidRPr="008D5F43" w:rsidTr="00507F35">
        <w:trPr>
          <w:tblCellSpacing w:w="15" w:type="dxa"/>
        </w:trPr>
        <w:tc>
          <w:tcPr>
            <w:tcW w:w="8036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объем контейнера</w:t>
            </w:r>
          </w:p>
        </w:tc>
        <w:tc>
          <w:tcPr>
            <w:tcW w:w="208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 3.1 м</w:t>
            </w:r>
            <w:r w:rsidRPr="008D5F43">
              <w:rPr>
                <w:rFonts w:ascii="Lucida Sans Unicode" w:hAnsi="Lucida Sans Unicode" w:cs="Lucida Sans Unicode"/>
                <w:sz w:val="18"/>
                <w:szCs w:val="18"/>
                <w:vertAlign w:val="superscript"/>
              </w:rPr>
              <w:t>3</w:t>
            </w:r>
          </w:p>
        </w:tc>
      </w:tr>
    </w:tbl>
    <w:p w:rsidR="00345051" w:rsidRPr="001B2D3A" w:rsidRDefault="00345051" w:rsidP="00345051">
      <w:pPr>
        <w:pStyle w:val="ae"/>
        <w:ind w:left="-993" w:right="426"/>
        <w:rPr>
          <w:color w:val="000000"/>
        </w:rPr>
      </w:pPr>
      <w:r w:rsidRPr="001B2D3A">
        <w:rPr>
          <w:color w:val="000000"/>
        </w:rPr>
        <w:t>Приводной вал, сигнализация, аппликатор консерванта, лестница, ящик для инструментов, освещение - включены в цену.</w:t>
      </w:r>
    </w:p>
    <w:p w:rsidR="00B16251" w:rsidRDefault="00B16251" w:rsidP="00CD6CE8">
      <w:pPr>
        <w:jc w:val="center"/>
        <w:rPr>
          <w:b/>
          <w:color w:val="000000"/>
        </w:rPr>
      </w:pPr>
    </w:p>
    <w:p w:rsidR="00CD6CE8" w:rsidRPr="00245FC1" w:rsidRDefault="00CD6CE8" w:rsidP="00CD6CE8">
      <w:pPr>
        <w:jc w:val="center"/>
        <w:rPr>
          <w:b/>
          <w:color w:val="000000"/>
          <w:lang w:val="en-US"/>
        </w:rPr>
      </w:pPr>
      <w:r w:rsidRPr="008D5F43">
        <w:rPr>
          <w:b/>
          <w:color w:val="000000"/>
        </w:rPr>
        <w:t>ДОПОЛНИТЕЛЬНОЕ ОБОРУДОВАНИЕ</w:t>
      </w:r>
      <w:r>
        <w:rPr>
          <w:b/>
          <w:color w:val="000000"/>
          <w:lang w:val="en-US"/>
        </w:rPr>
        <w:t>*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>Приводной электродвигатель – 5 </w:t>
      </w:r>
      <w:r w:rsidR="00A9203E">
        <w:rPr>
          <w:color w:val="000000"/>
        </w:rPr>
        <w:t>535</w:t>
      </w:r>
      <w:r w:rsidRPr="001B2D3A">
        <w:rPr>
          <w:color w:val="000000"/>
        </w:rPr>
        <w:t xml:space="preserve"> евро,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 xml:space="preserve">Турникеты для дозирования – </w:t>
      </w:r>
      <w:r w:rsidR="00EB31F4">
        <w:rPr>
          <w:color w:val="000000"/>
        </w:rPr>
        <w:t xml:space="preserve">6 </w:t>
      </w:r>
      <w:r w:rsidR="00A9203E">
        <w:rPr>
          <w:color w:val="000000"/>
        </w:rPr>
        <w:t>2</w:t>
      </w:r>
      <w:r w:rsidR="00EB31F4">
        <w:rPr>
          <w:color w:val="000000"/>
        </w:rPr>
        <w:t>10</w:t>
      </w:r>
      <w:r w:rsidRPr="001B2D3A">
        <w:rPr>
          <w:color w:val="000000"/>
        </w:rPr>
        <w:t xml:space="preserve"> евро, 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 xml:space="preserve">Сито в бункер – 1 </w:t>
      </w:r>
      <w:r w:rsidR="00EB31F4">
        <w:rPr>
          <w:color w:val="000000"/>
        </w:rPr>
        <w:t>89</w:t>
      </w:r>
      <w:r w:rsidR="00A9203E">
        <w:rPr>
          <w:color w:val="000000"/>
        </w:rPr>
        <w:t>0</w:t>
      </w:r>
      <w:r w:rsidRPr="001B2D3A">
        <w:rPr>
          <w:color w:val="000000"/>
        </w:rPr>
        <w:t xml:space="preserve"> евро, 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 xml:space="preserve">Боковые расширители </w:t>
      </w:r>
      <w:r w:rsidR="00EB31F4">
        <w:rPr>
          <w:color w:val="000000"/>
        </w:rPr>
        <w:t>–</w:t>
      </w:r>
      <w:r w:rsidRPr="001B2D3A">
        <w:rPr>
          <w:color w:val="000000"/>
        </w:rPr>
        <w:t xml:space="preserve"> </w:t>
      </w:r>
      <w:r w:rsidR="00EB31F4">
        <w:rPr>
          <w:color w:val="000000"/>
        </w:rPr>
        <w:t>6</w:t>
      </w:r>
      <w:r w:rsidR="00A9203E">
        <w:rPr>
          <w:color w:val="000000"/>
        </w:rPr>
        <w:t>48</w:t>
      </w:r>
      <w:r w:rsidR="00EB31F4">
        <w:rPr>
          <w:color w:val="000000"/>
        </w:rPr>
        <w:t xml:space="preserve"> евро</w:t>
      </w:r>
      <w:r w:rsidRPr="001B2D3A">
        <w:rPr>
          <w:color w:val="000000"/>
        </w:rPr>
        <w:t>,</w:t>
      </w:r>
      <w:r w:rsidRPr="001B2D3A">
        <w:rPr>
          <w:color w:val="000000"/>
        </w:rPr>
        <w:tab/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 xml:space="preserve">Магниты – </w:t>
      </w:r>
      <w:r w:rsidR="00A9203E">
        <w:rPr>
          <w:color w:val="000000"/>
        </w:rPr>
        <w:t>810</w:t>
      </w:r>
      <w:r w:rsidRPr="001B2D3A">
        <w:rPr>
          <w:color w:val="000000"/>
        </w:rPr>
        <w:t xml:space="preserve"> евро, 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 xml:space="preserve">Комплект 1 пары кожухов ВАЛЬЦОВ – </w:t>
      </w:r>
      <w:r w:rsidR="00A9203E">
        <w:rPr>
          <w:color w:val="000000"/>
        </w:rPr>
        <w:t>7</w:t>
      </w:r>
      <w:r w:rsidRPr="001B2D3A">
        <w:rPr>
          <w:color w:val="000000"/>
        </w:rPr>
        <w:t> </w:t>
      </w:r>
      <w:r w:rsidR="00A9203E">
        <w:rPr>
          <w:color w:val="000000"/>
        </w:rPr>
        <w:t>074</w:t>
      </w:r>
      <w:r w:rsidRPr="001B2D3A">
        <w:rPr>
          <w:color w:val="000000"/>
        </w:rPr>
        <w:t xml:space="preserve"> евро,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>Обработка вальцов TITAN (долговечность) -  1 </w:t>
      </w:r>
      <w:r w:rsidR="00EB31F4">
        <w:rPr>
          <w:color w:val="000000"/>
        </w:rPr>
        <w:t>8</w:t>
      </w:r>
      <w:r w:rsidR="00A9203E">
        <w:rPr>
          <w:color w:val="000000"/>
        </w:rPr>
        <w:t>50</w:t>
      </w:r>
      <w:r w:rsidRPr="001B2D3A">
        <w:rPr>
          <w:color w:val="000000"/>
        </w:rPr>
        <w:t xml:space="preserve"> евро.</w:t>
      </w:r>
    </w:p>
    <w:p w:rsidR="00963173" w:rsidRDefault="00963173" w:rsidP="00CD6CE8">
      <w:pPr>
        <w:pStyle w:val="ae"/>
        <w:ind w:right="426"/>
        <w:jc w:val="center"/>
        <w:rPr>
          <w:b/>
          <w:color w:val="000000"/>
        </w:rPr>
      </w:pPr>
    </w:p>
    <w:p w:rsidR="00CD6CE8" w:rsidRPr="00245FC1" w:rsidRDefault="00CD6CE8" w:rsidP="00CD6CE8">
      <w:pPr>
        <w:pStyle w:val="ae"/>
        <w:ind w:right="426"/>
        <w:jc w:val="center"/>
        <w:rPr>
          <w:b/>
          <w:color w:val="000000"/>
          <w:lang w:val="en-US"/>
        </w:rPr>
      </w:pPr>
      <w:r w:rsidRPr="008D5F43">
        <w:rPr>
          <w:b/>
          <w:color w:val="000000"/>
        </w:rPr>
        <w:t>УСЛОВИЯ ПОСТАВКИ:</w:t>
      </w:r>
    </w:p>
    <w:p w:rsidR="00CD6CE8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E9376D">
        <w:rPr>
          <w:color w:val="000000"/>
        </w:rPr>
        <w:t xml:space="preserve">Срок поставки </w:t>
      </w:r>
      <w:r w:rsidR="00EB31F4">
        <w:rPr>
          <w:color w:val="000000"/>
        </w:rPr>
        <w:t>45</w:t>
      </w:r>
      <w:r w:rsidRPr="00E9376D">
        <w:rPr>
          <w:color w:val="000000"/>
        </w:rPr>
        <w:t xml:space="preserve"> рабочих дней</w:t>
      </w:r>
    </w:p>
    <w:p w:rsidR="00CD6CE8" w:rsidRPr="00E9376D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>
        <w:rPr>
          <w:color w:val="000000"/>
        </w:rPr>
        <w:t xml:space="preserve">Стоимость </w:t>
      </w:r>
      <w:proofErr w:type="spellStart"/>
      <w:r>
        <w:rPr>
          <w:color w:val="000000"/>
        </w:rPr>
        <w:t>указанна</w:t>
      </w:r>
      <w:proofErr w:type="spellEnd"/>
      <w:r>
        <w:rPr>
          <w:color w:val="000000"/>
        </w:rPr>
        <w:t xml:space="preserve"> с учетом </w:t>
      </w:r>
      <w:proofErr w:type="gramStart"/>
      <w:r>
        <w:rPr>
          <w:color w:val="000000"/>
        </w:rPr>
        <w:t>монтажа ,</w:t>
      </w:r>
      <w:proofErr w:type="gramEnd"/>
      <w:r>
        <w:rPr>
          <w:color w:val="000000"/>
        </w:rPr>
        <w:t xml:space="preserve"> ввода в эксплуатацию и обучения персонала</w:t>
      </w:r>
    </w:p>
    <w:p w:rsidR="00CD6CE8" w:rsidRPr="00E9376D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E9376D">
        <w:rPr>
          <w:color w:val="000000"/>
        </w:rPr>
        <w:t>Поставка осуществляется со склада г. Смоленск, РФ</w:t>
      </w:r>
    </w:p>
    <w:p w:rsidR="000A76FE" w:rsidRDefault="00CD6CE8" w:rsidP="000A76FE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:rsidR="000A76FE" w:rsidRDefault="000A76FE" w:rsidP="000A76FE">
      <w:pPr>
        <w:pStyle w:val="ae"/>
        <w:ind w:left="-993" w:right="426"/>
        <w:rPr>
          <w:color w:val="000000"/>
        </w:rPr>
      </w:pPr>
    </w:p>
    <w:p w:rsidR="00CD6CE8" w:rsidRPr="000A76FE" w:rsidRDefault="00CD6CE8" w:rsidP="000A76FE">
      <w:pPr>
        <w:pStyle w:val="ae"/>
        <w:ind w:left="-993" w:right="426"/>
        <w:rPr>
          <w:color w:val="000000"/>
        </w:rPr>
      </w:pPr>
      <w:proofErr w:type="gramStart"/>
      <w:r w:rsidRPr="000A76FE">
        <w:rPr>
          <w:rFonts w:asciiTheme="minorHAnsi" w:hAnsiTheme="minorHAnsi"/>
          <w:color w:val="000000"/>
        </w:rPr>
        <w:t xml:space="preserve">Стоимость  </w:t>
      </w:r>
      <w:r w:rsidR="000A76FE" w:rsidRPr="000A76FE">
        <w:rPr>
          <w:rFonts w:asciiTheme="minorHAnsi" w:hAnsiTheme="minorHAnsi"/>
          <w:b/>
          <w:color w:val="000000"/>
        </w:rPr>
        <w:t>6</w:t>
      </w:r>
      <w:r w:rsidR="00345051">
        <w:rPr>
          <w:rFonts w:asciiTheme="minorHAnsi" w:hAnsiTheme="minorHAnsi"/>
          <w:b/>
          <w:color w:val="000000"/>
        </w:rPr>
        <w:t>5</w:t>
      </w:r>
      <w:proofErr w:type="gramEnd"/>
      <w:r w:rsidRPr="000A76FE">
        <w:rPr>
          <w:rFonts w:asciiTheme="minorHAnsi" w:hAnsiTheme="minorHAnsi"/>
          <w:b/>
          <w:color w:val="000000"/>
        </w:rPr>
        <w:t xml:space="preserve"> </w:t>
      </w:r>
      <w:r w:rsidR="00345051">
        <w:rPr>
          <w:rFonts w:asciiTheme="minorHAnsi" w:hAnsiTheme="minorHAnsi"/>
          <w:b/>
          <w:color w:val="000000"/>
        </w:rPr>
        <w:t>7</w:t>
      </w:r>
      <w:r w:rsidR="000A76FE" w:rsidRPr="000A76FE">
        <w:rPr>
          <w:rFonts w:asciiTheme="minorHAnsi" w:hAnsiTheme="minorHAnsi"/>
          <w:b/>
          <w:color w:val="000000"/>
        </w:rPr>
        <w:t>9</w:t>
      </w:r>
      <w:r w:rsidR="00A9203E">
        <w:rPr>
          <w:rFonts w:asciiTheme="minorHAnsi" w:hAnsiTheme="minorHAnsi"/>
          <w:b/>
          <w:color w:val="000000"/>
        </w:rPr>
        <w:t>0</w:t>
      </w:r>
      <w:r w:rsidRPr="000A76FE">
        <w:rPr>
          <w:rFonts w:asciiTheme="minorHAnsi" w:hAnsiTheme="minorHAnsi"/>
          <w:b/>
          <w:color w:val="000000"/>
        </w:rPr>
        <w:t xml:space="preserve"> евро</w:t>
      </w:r>
      <w:r w:rsidRPr="000A76FE">
        <w:rPr>
          <w:rFonts w:asciiTheme="minorHAnsi" w:hAnsiTheme="minorHAnsi"/>
          <w:color w:val="000000"/>
        </w:rPr>
        <w:t xml:space="preserve">/ стационарная версия   </w:t>
      </w:r>
      <w:r w:rsidR="000A76FE" w:rsidRPr="000A76FE">
        <w:rPr>
          <w:rFonts w:asciiTheme="minorHAnsi" w:hAnsiTheme="minorHAnsi"/>
          <w:b/>
          <w:color w:val="000000"/>
        </w:rPr>
        <w:t>6</w:t>
      </w:r>
      <w:r w:rsidR="00345051">
        <w:rPr>
          <w:rFonts w:asciiTheme="minorHAnsi" w:hAnsiTheme="minorHAnsi"/>
          <w:b/>
          <w:color w:val="000000"/>
        </w:rPr>
        <w:t>2</w:t>
      </w:r>
      <w:r w:rsidR="000A76FE" w:rsidRPr="000A76FE">
        <w:rPr>
          <w:rFonts w:asciiTheme="minorHAnsi" w:hAnsiTheme="minorHAnsi"/>
          <w:b/>
          <w:color w:val="000000"/>
        </w:rPr>
        <w:t xml:space="preserve"> </w:t>
      </w:r>
      <w:r w:rsidR="00345051">
        <w:rPr>
          <w:rFonts w:asciiTheme="minorHAnsi" w:hAnsiTheme="minorHAnsi"/>
          <w:b/>
          <w:color w:val="000000"/>
        </w:rPr>
        <w:t>6</w:t>
      </w:r>
      <w:r w:rsidR="00A9203E">
        <w:rPr>
          <w:rFonts w:asciiTheme="minorHAnsi" w:hAnsiTheme="minorHAnsi"/>
          <w:b/>
          <w:color w:val="000000"/>
        </w:rPr>
        <w:t>8</w:t>
      </w:r>
      <w:r w:rsidR="000A76FE" w:rsidRPr="000A76FE">
        <w:rPr>
          <w:rFonts w:asciiTheme="minorHAnsi" w:hAnsiTheme="minorHAnsi"/>
          <w:b/>
          <w:color w:val="000000"/>
        </w:rPr>
        <w:t>5</w:t>
      </w:r>
      <w:r w:rsidRPr="000A76FE">
        <w:rPr>
          <w:rFonts w:asciiTheme="minorHAnsi" w:hAnsiTheme="minorHAnsi"/>
          <w:b/>
          <w:color w:val="000000"/>
        </w:rPr>
        <w:t xml:space="preserve"> евро</w:t>
      </w:r>
    </w:p>
    <w:p w:rsidR="00CD6CE8" w:rsidRDefault="00CD6CE8" w:rsidP="00CD6CE8">
      <w:pPr>
        <w:ind w:left="-993"/>
        <w:rPr>
          <w:b/>
          <w:color w:val="000000"/>
        </w:rPr>
      </w:pPr>
    </w:p>
    <w:p w:rsidR="00CD6CE8" w:rsidRPr="00037B88" w:rsidRDefault="00CD6CE8" w:rsidP="00CD6CE8">
      <w:pPr>
        <w:ind w:left="-993"/>
        <w:rPr>
          <w:color w:val="000000"/>
        </w:rPr>
      </w:pPr>
      <w:r w:rsidRPr="00037B88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заводе-изготовителе</w:t>
      </w:r>
      <w:r w:rsidRPr="00037B88">
        <w:rPr>
          <w:rFonts w:ascii="Arial" w:hAnsi="Arial" w:cs="Arial"/>
          <w:b/>
          <w:bCs/>
          <w:sz w:val="16"/>
          <w:szCs w:val="16"/>
        </w:rPr>
        <w:t>.</w:t>
      </w:r>
    </w:p>
    <w:p w:rsidR="00CD6CE8" w:rsidRPr="00F06D0D" w:rsidRDefault="00CD6CE8" w:rsidP="00CD6CE8"/>
    <w:p w:rsidR="00577F5C" w:rsidRDefault="00577F5C">
      <w:r>
        <w:br w:type="page"/>
      </w:r>
    </w:p>
    <w:p w:rsidR="00664FEE" w:rsidRPr="00FB41EE" w:rsidRDefault="00135FC0" w:rsidP="00664FEE">
      <w:pPr>
        <w:ind w:left="-993"/>
        <w:jc w:val="both"/>
        <w:rPr>
          <w:b/>
          <w:color w:val="000000"/>
          <w:sz w:val="20"/>
          <w:szCs w:val="20"/>
        </w:rPr>
      </w:pPr>
      <w:hyperlink r:id="rId10" w:history="1">
        <w:r w:rsidR="00664FEE" w:rsidRPr="00FB41EE">
          <w:rPr>
            <w:rStyle w:val="ab"/>
            <w:b/>
            <w:sz w:val="20"/>
            <w:szCs w:val="20"/>
          </w:rPr>
          <w:t xml:space="preserve">Смотреть видео на канале </w:t>
        </w:r>
        <w:r w:rsidR="00664FEE" w:rsidRPr="00FB41EE">
          <w:rPr>
            <w:rStyle w:val="ab"/>
            <w:b/>
            <w:sz w:val="20"/>
            <w:szCs w:val="20"/>
            <w:lang w:val="en-US"/>
          </w:rPr>
          <w:t>ROmiLL</w:t>
        </w:r>
        <w:r w:rsidR="00664FEE" w:rsidRPr="00FB41EE">
          <w:rPr>
            <w:rStyle w:val="ab"/>
            <w:b/>
            <w:sz w:val="20"/>
            <w:szCs w:val="20"/>
          </w:rPr>
          <w:t>:</w:t>
        </w:r>
      </w:hyperlink>
    </w:p>
    <w:p w:rsidR="00664FEE" w:rsidRDefault="00664FEE" w:rsidP="00664FEE">
      <w:pPr>
        <w:ind w:left="-993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868DD41" wp14:editId="59FCC3D4">
            <wp:extent cx="6124575" cy="1562100"/>
            <wp:effectExtent l="0" t="0" r="0" b="0"/>
            <wp:docPr id="14" name="Рисунок 1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FEE" w:rsidRDefault="00664FEE" w:rsidP="00664FEE">
      <w:pPr>
        <w:ind w:left="-993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</w:t>
      </w:r>
      <w:hyperlink r:id="rId12" w:history="1">
        <w:r w:rsidRPr="00FB41EE">
          <w:rPr>
            <w:rStyle w:val="ab"/>
            <w:b/>
            <w:sz w:val="20"/>
            <w:szCs w:val="20"/>
          </w:rPr>
          <w:t>Смотреть</w:t>
        </w:r>
      </w:hyperlink>
      <w:r>
        <w:rPr>
          <w:b/>
          <w:color w:val="000000"/>
          <w:sz w:val="20"/>
          <w:szCs w:val="20"/>
        </w:rPr>
        <w:t xml:space="preserve">                                                </w:t>
      </w:r>
      <w:hyperlink r:id="rId13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  <w:r>
        <w:rPr>
          <w:b/>
          <w:color w:val="000000"/>
          <w:sz w:val="20"/>
          <w:szCs w:val="20"/>
        </w:rPr>
        <w:t xml:space="preserve">                                               </w:t>
      </w:r>
      <w:hyperlink r:id="rId14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</w:p>
    <w:p w:rsidR="00664FEE" w:rsidRDefault="00664FEE" w:rsidP="00664FEE">
      <w:pPr>
        <w:pStyle w:val="ae"/>
        <w:rPr>
          <w:b/>
          <w:sz w:val="28"/>
          <w:szCs w:val="28"/>
        </w:rPr>
      </w:pPr>
    </w:p>
    <w:p w:rsidR="00664FEE" w:rsidRPr="007E74B9" w:rsidRDefault="00664FEE" w:rsidP="00664FEE">
      <w:pPr>
        <w:spacing w:before="100" w:beforeAutospacing="1" w:after="100" w:afterAutospacing="1"/>
        <w:rPr>
          <w:rFonts w:ascii="Verdana" w:hAnsi="Verdana"/>
          <w:b/>
          <w:bCs/>
          <w:color w:val="262626"/>
          <w:sz w:val="28"/>
          <w:szCs w:val="28"/>
        </w:rPr>
      </w:pPr>
      <w:r>
        <w:rPr>
          <w:rFonts w:ascii="Verdana" w:hAnsi="Verdana"/>
          <w:b/>
          <w:bCs/>
          <w:color w:val="262626"/>
          <w:sz w:val="28"/>
          <w:szCs w:val="28"/>
        </w:rPr>
        <w:t>Ваши привилегии с брендом ROmiLL</w:t>
      </w:r>
    </w:p>
    <w:p w:rsidR="00664FEE" w:rsidRDefault="00664FEE" w:rsidP="00664FEE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0F18537" wp14:editId="5C9069B8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15" name="Рисунок 15" descr="S:\РЕКЛАМА\ЛАЗАРЕВА\Задачи\стрелка для КП Стрельцова\иконки\2645-20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B349069" wp14:editId="1A94DA72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9" name="Рисунок 9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EE" w:rsidRDefault="00664FEE" w:rsidP="00664FEE">
      <w:pPr>
        <w:pStyle w:val="ae"/>
        <w:rPr>
          <w:b/>
          <w:sz w:val="28"/>
          <w:szCs w:val="28"/>
        </w:rPr>
      </w:pPr>
    </w:p>
    <w:p w:rsidR="00664FEE" w:rsidRDefault="00664FEE" w:rsidP="00664FEE">
      <w:pPr>
        <w:pStyle w:val="ae"/>
        <w:rPr>
          <w:b/>
          <w:sz w:val="28"/>
          <w:szCs w:val="28"/>
        </w:rPr>
      </w:pPr>
    </w:p>
    <w:p w:rsidR="00664FEE" w:rsidRDefault="00664FEE" w:rsidP="00664FE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B8D1A22" wp14:editId="4F307892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17" name="Рисунок 17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EE" w:rsidRDefault="00664FEE" w:rsidP="00664FEE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18E5A4D" wp14:editId="1D2AE69C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18" name="Рисунок 18" descr="S:\РЕКЛАМА\ЛАЗАРЕВА\Задачи\стрелка для КП Стрельцова\иконки\аренда_общежития_выгодно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EE" w:rsidRDefault="00664FEE" w:rsidP="00664FEE">
      <w:pPr>
        <w:pStyle w:val="ae"/>
        <w:rPr>
          <w:b/>
          <w:sz w:val="28"/>
          <w:szCs w:val="28"/>
        </w:rPr>
      </w:pPr>
    </w:p>
    <w:p w:rsidR="00664FEE" w:rsidRDefault="00664FEE" w:rsidP="00664FEE">
      <w:pPr>
        <w:pStyle w:val="ae"/>
        <w:rPr>
          <w:b/>
          <w:sz w:val="28"/>
          <w:szCs w:val="28"/>
        </w:rPr>
      </w:pPr>
    </w:p>
    <w:p w:rsidR="00664FEE" w:rsidRDefault="00664FEE" w:rsidP="00664FE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1DDAFB6" wp14:editId="00AAA613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19" name="Рисунок 19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EE" w:rsidRDefault="00664FEE" w:rsidP="00664FEE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DB1C8EC" wp14:editId="1875CB0C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20" name="Рисунок 20" descr="S:\РЕКЛАМА\ЛАЗАРЕВА\Задачи\стрелка для КП Стрельцова\иконки\simbolo-de-la-camara_318-2937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EE" w:rsidRDefault="00664FEE" w:rsidP="00664FEE">
      <w:pPr>
        <w:pStyle w:val="ae"/>
        <w:rPr>
          <w:b/>
          <w:sz w:val="28"/>
          <w:szCs w:val="28"/>
        </w:rPr>
      </w:pPr>
    </w:p>
    <w:p w:rsidR="00664FEE" w:rsidRDefault="00664FEE" w:rsidP="00664FE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9FB4B02" wp14:editId="38798466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21" name="Рисунок 21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EE" w:rsidRDefault="00664FEE" w:rsidP="00664FEE">
      <w:pPr>
        <w:pStyle w:val="ae"/>
        <w:rPr>
          <w:b/>
          <w:sz w:val="28"/>
          <w:szCs w:val="28"/>
        </w:rPr>
      </w:pPr>
    </w:p>
    <w:p w:rsidR="00664FEE" w:rsidRDefault="00664FEE" w:rsidP="00664FEE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8D9183F" wp14:editId="2B83DE89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22" name="Рисунок 22" descr="C:\Users\kkoroteev\Desktop\no-translate-detected_318-4422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EE" w:rsidRDefault="00664FEE" w:rsidP="00664FEE">
      <w:pPr>
        <w:pStyle w:val="ae"/>
        <w:rPr>
          <w:b/>
          <w:sz w:val="28"/>
          <w:szCs w:val="28"/>
        </w:rPr>
      </w:pPr>
    </w:p>
    <w:p w:rsidR="00664FEE" w:rsidRDefault="00664FEE" w:rsidP="00664FE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CFD09B4" wp14:editId="126A39BA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23" name="Рисунок 23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EE" w:rsidRDefault="00664FEE" w:rsidP="00664FEE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0354773" wp14:editId="6702C710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25" name="Рисунок 25" descr="C:\Users\kkoroteev\Desktop\Без названия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EE" w:rsidRDefault="00664FEE" w:rsidP="00664FEE">
      <w:pPr>
        <w:pStyle w:val="ae"/>
        <w:rPr>
          <w:b/>
          <w:sz w:val="28"/>
          <w:szCs w:val="28"/>
        </w:rPr>
      </w:pPr>
    </w:p>
    <w:p w:rsidR="00664FEE" w:rsidRDefault="00664FEE" w:rsidP="00664FEE">
      <w:pPr>
        <w:pStyle w:val="ae"/>
        <w:rPr>
          <w:b/>
          <w:sz w:val="28"/>
          <w:szCs w:val="28"/>
        </w:rPr>
      </w:pPr>
    </w:p>
    <w:p w:rsidR="00664FEE" w:rsidRDefault="00664FEE" w:rsidP="00664FE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09BAB2B" wp14:editId="1F02823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24" name="Рисунок 24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EE" w:rsidRDefault="00664FEE" w:rsidP="00664FEE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3E4A398B" wp14:editId="408E60DD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26" name="Рисунок 26" descr="C:\Users\kkoroteev\Desktop\point_int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EE" w:rsidRDefault="00664FEE" w:rsidP="00664FEE">
      <w:pPr>
        <w:pStyle w:val="ae"/>
        <w:rPr>
          <w:b/>
          <w:sz w:val="28"/>
          <w:szCs w:val="28"/>
        </w:rPr>
      </w:pPr>
    </w:p>
    <w:p w:rsidR="00345C3D" w:rsidRDefault="00345C3D" w:rsidP="00345C3D">
      <w:pPr>
        <w:ind w:left="-993"/>
        <w:jc w:val="both"/>
        <w:rPr>
          <w:b/>
          <w:color w:val="000000"/>
          <w:sz w:val="20"/>
          <w:szCs w:val="20"/>
        </w:rPr>
      </w:pPr>
    </w:p>
    <w:p w:rsidR="00345C3D" w:rsidRDefault="00577F5C" w:rsidP="00CD6CE8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E1F778A" wp14:editId="7839E476">
            <wp:simplePos x="0" y="0"/>
            <wp:positionH relativeFrom="column">
              <wp:posOffset>3648075</wp:posOffset>
            </wp:positionH>
            <wp:positionV relativeFrom="paragraph">
              <wp:posOffset>173371</wp:posOffset>
            </wp:positionV>
            <wp:extent cx="631073" cy="650123"/>
            <wp:effectExtent l="19050" t="0" r="0" b="0"/>
            <wp:wrapNone/>
            <wp:docPr id="28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46990D0" wp14:editId="10E55FAB">
            <wp:simplePos x="0" y="0"/>
            <wp:positionH relativeFrom="column">
              <wp:posOffset>-323850</wp:posOffset>
            </wp:positionH>
            <wp:positionV relativeFrom="paragraph">
              <wp:posOffset>91440</wp:posOffset>
            </wp:positionV>
            <wp:extent cx="3382238" cy="731748"/>
            <wp:effectExtent l="171450" t="95250" r="256312" b="239802"/>
            <wp:wrapNone/>
            <wp:docPr id="37" name="Рисунок 37" descr="стрелка ромил1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6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5C3D" w:rsidRDefault="00345C3D" w:rsidP="00CD6CE8">
      <w:pPr>
        <w:pStyle w:val="ae"/>
        <w:rPr>
          <w:b/>
          <w:sz w:val="28"/>
          <w:szCs w:val="28"/>
        </w:rPr>
      </w:pPr>
    </w:p>
    <w:p w:rsidR="00664FEE" w:rsidRDefault="00664FEE" w:rsidP="00CD6CE8">
      <w:pPr>
        <w:pStyle w:val="ae"/>
        <w:rPr>
          <w:b/>
          <w:sz w:val="28"/>
          <w:szCs w:val="28"/>
        </w:rPr>
      </w:pPr>
    </w:p>
    <w:p w:rsidR="0093138A" w:rsidRDefault="0093138A" w:rsidP="00CD6CE8">
      <w:pPr>
        <w:pStyle w:val="ae"/>
        <w:rPr>
          <w:b/>
          <w:sz w:val="28"/>
          <w:szCs w:val="28"/>
        </w:rPr>
      </w:pPr>
    </w:p>
    <w:p w:rsidR="00577F5C" w:rsidRDefault="00577F5C">
      <w:pPr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CD6CE8" w:rsidRPr="00090B6E" w:rsidRDefault="00CD6CE8" w:rsidP="00CD6CE8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Стандартные и дополнительные опции</w:t>
      </w:r>
      <w:r w:rsidRPr="002941BC">
        <w:rPr>
          <w:b/>
          <w:sz w:val="28"/>
          <w:szCs w:val="28"/>
        </w:rPr>
        <w:t xml:space="preserve"> </w:t>
      </w:r>
      <w:r w:rsidRPr="00090B6E">
        <w:rPr>
          <w:b/>
          <w:sz w:val="28"/>
          <w:szCs w:val="28"/>
        </w:rPr>
        <w:t>M1</w:t>
      </w:r>
    </w:p>
    <w:p w:rsidR="00CD6CE8" w:rsidRDefault="00CD6CE8" w:rsidP="00CD6CE8">
      <w:pPr>
        <w:pStyle w:val="ae"/>
      </w:pPr>
    </w:p>
    <w:p w:rsidR="00CD6CE8" w:rsidRPr="0091001F" w:rsidRDefault="00CD6CE8" w:rsidP="00CD6CE8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>- базовое оборудование</w:t>
      </w:r>
    </w:p>
    <w:p w:rsidR="00CD6CE8" w:rsidRDefault="00CD6CE8" w:rsidP="00CD6CE8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-3175</wp:posOffset>
            </wp:positionV>
            <wp:extent cx="1809750" cy="1800225"/>
            <wp:effectExtent l="19050" t="0" r="0" b="0"/>
            <wp:wrapSquare wrapText="bothSides"/>
            <wp:docPr id="83" name="Рисунок 7" descr="Карданный ва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данный вал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72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E8" w:rsidRPr="00C34CED" w:rsidRDefault="00CD6CE8" w:rsidP="00CD6CE8">
      <w:pPr>
        <w:pStyle w:val="ae"/>
        <w:ind w:firstLine="708"/>
        <w:rPr>
          <w:sz w:val="16"/>
          <w:szCs w:val="16"/>
        </w:rPr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CD6CE8" w:rsidRDefault="00CD6CE8" w:rsidP="00CD6CE8">
      <w:pPr>
        <w:pStyle w:val="ae"/>
        <w:rPr>
          <w:noProof/>
          <w:lang w:eastAsia="ru-RU"/>
        </w:rPr>
      </w:pPr>
      <w:r>
        <w:t>Сигнализация акустически и визуально оповещает о том, что сработала система отскока вальцов, следовательно, оператор должен немедленно выключить привод трактора.</w:t>
      </w: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inline distT="0" distB="0" distL="0" distR="0">
            <wp:extent cx="2000250" cy="1495425"/>
            <wp:effectExtent l="19050" t="0" r="0" b="0"/>
            <wp:docPr id="71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70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E8" w:rsidRPr="00DF7427" w:rsidRDefault="00CD6CE8" w:rsidP="00CD6CE8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>Световая сигнализация</w:t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>Акустическая сигнализация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Pr="0091001F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24765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82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E8" w:rsidRDefault="00CD6CE8" w:rsidP="00CD6CE8">
      <w:pPr>
        <w:pStyle w:val="ae"/>
      </w:pPr>
      <w:r w:rsidRPr="0091001F">
        <w:rPr>
          <w:b/>
        </w:rPr>
        <w:t xml:space="preserve">Аппликатор консерванта - </w:t>
      </w:r>
      <w:r w:rsidRPr="0091001F">
        <w:t>базовое оборудование</w:t>
      </w:r>
    </w:p>
    <w:p w:rsidR="00CD6CE8" w:rsidRDefault="00CD6CE8" w:rsidP="00CD6CE8">
      <w:pPr>
        <w:pStyle w:val="ae"/>
      </w:pPr>
      <w:r>
        <w:t xml:space="preserve">Аппликатор консерванта используется для перекачки, транспортировки и распыления жидкого консерванта для его </w:t>
      </w:r>
      <w:proofErr w:type="gramStart"/>
      <w:r>
        <w:t>дальнейшего  смешивания</w:t>
      </w:r>
      <w:proofErr w:type="gramEnd"/>
      <w:r>
        <w:t xml:space="preserve"> с измельчаемым материалом в процессе измельчения и транспортировки в винтовом конвейере, который выносит материал на транспортное средство или на место хранения.</w:t>
      </w:r>
    </w:p>
    <w:p w:rsidR="00CD6CE8" w:rsidRDefault="00CD6CE8" w:rsidP="00CD6CE8">
      <w:pPr>
        <w:pStyle w:val="a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CD6CE8" w:rsidRDefault="00CD6CE8" w:rsidP="00CD6CE8">
      <w:pPr>
        <w:pStyle w:val="ae"/>
        <w:rPr>
          <w:noProof/>
          <w:lang w:eastAsia="ru-RU"/>
        </w:rPr>
      </w:pPr>
    </w:p>
    <w:p w:rsidR="00CD6CE8" w:rsidRPr="00DF7427" w:rsidRDefault="00CD6CE8" w:rsidP="00CD6CE8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CD6CE8" w:rsidRDefault="00CD6CE8" w:rsidP="00CD6CE8">
      <w:pPr>
        <w:pStyle w:val="ae"/>
      </w:pPr>
    </w:p>
    <w:p w:rsidR="00CD6CE8" w:rsidRPr="0091001F" w:rsidRDefault="00CD6CE8" w:rsidP="00CD6CE8">
      <w:pPr>
        <w:pStyle w:val="ae"/>
        <w:rPr>
          <w:b/>
        </w:rPr>
      </w:pPr>
    </w:p>
    <w:p w:rsidR="00577F5C" w:rsidRDefault="00577F5C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CD6CE8" w:rsidRDefault="00CD6CE8" w:rsidP="00CD6CE8">
      <w:pPr>
        <w:pStyle w:val="ae"/>
      </w:pPr>
      <w:r w:rsidRPr="00793497">
        <w:rPr>
          <w:b/>
        </w:rPr>
        <w:t xml:space="preserve">Блок управления - </w:t>
      </w:r>
      <w:r w:rsidRPr="0091001F">
        <w:t>базовое оборудование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56515</wp:posOffset>
            </wp:positionV>
            <wp:extent cx="2476500" cy="1552575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81" name="Рисунок 27" descr="Блок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лок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бункере снимается наличие зернового материала с помощью емкостного датчика. Позиция дробильных вальцов контролируется с помощью датчика отскока, также им </w:t>
      </w:r>
      <w:proofErr w:type="gramStart"/>
      <w:r>
        <w:t>контролируется  скорость</w:t>
      </w:r>
      <w:proofErr w:type="gramEnd"/>
      <w:r>
        <w:t xml:space="preserve"> вращения вальцов для дробления. С помощью импульсного </w:t>
      </w:r>
      <w:proofErr w:type="spellStart"/>
      <w:r>
        <w:t>лопаткового</w:t>
      </w:r>
      <w:proofErr w:type="spellEnd"/>
      <w:r>
        <w:t xml:space="preserve"> измерителя потока консерванта блок управления оценивает измеренные значения и контролирует дозирование консерванта. Все измеренные значения доступны оператору на обзорной сенсорной панели. Параметры работы машины и рабочие функции также легко настраиваются в обзорном меню.  </w:t>
      </w:r>
    </w:p>
    <w:p w:rsidR="00CD6CE8" w:rsidRPr="00A07785" w:rsidRDefault="00CD6CE8" w:rsidP="00CD6CE8">
      <w:pPr>
        <w:pStyle w:val="ae"/>
      </w:pPr>
      <w:r>
        <w:t xml:space="preserve">Блок управления плющилки, не оборудованной турникетами для дозирования, отличается тем, что оператор машины должен сначала самостоятельно определить необходимую производительность плющилки, задать её вместе с желаемой дозой консерванта в блок управления. Тем не менее, </w:t>
      </w:r>
      <w:r w:rsidRPr="00A07785">
        <w:t>машина не будет измен</w:t>
      </w:r>
      <w:r>
        <w:t>ять</w:t>
      </w:r>
      <w:r w:rsidRPr="00A07785">
        <w:t xml:space="preserve"> доз</w:t>
      </w:r>
      <w:r>
        <w:t>у подачи</w:t>
      </w:r>
      <w:r w:rsidRPr="00A07785">
        <w:t xml:space="preserve"> консерванта при измене</w:t>
      </w:r>
      <w:r>
        <w:t>нии</w:t>
      </w:r>
      <w:r w:rsidRPr="00A07785">
        <w:t xml:space="preserve"> </w:t>
      </w:r>
      <w:r>
        <w:t xml:space="preserve">её собственной </w:t>
      </w:r>
      <w:r w:rsidRPr="00A07785">
        <w:t>производительности.</w:t>
      </w:r>
      <w:r>
        <w:t xml:space="preserve"> Чтобы доза подачи консерванта менялась автоматически, необходимо использовать дополнительную </w:t>
      </w:r>
      <w:r w:rsidRPr="00A07785">
        <w:t>опцию «</w:t>
      </w:r>
      <w:r w:rsidRPr="00A07785">
        <w:rPr>
          <w:b/>
        </w:rPr>
        <w:t xml:space="preserve">турникет для дозирования» </w:t>
      </w:r>
      <w:r w:rsidRPr="00A07785">
        <w:t>и поставляемое с ним специализированное программное обеспечение контроллера для этой цели.</w:t>
      </w:r>
    </w:p>
    <w:p w:rsidR="00CD6CE8" w:rsidRDefault="00CD6CE8" w:rsidP="00CD6CE8">
      <w:pPr>
        <w:pStyle w:val="ae"/>
      </w:pPr>
    </w:p>
    <w:p w:rsidR="00CD6CE8" w:rsidRPr="00793497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91440</wp:posOffset>
            </wp:positionV>
            <wp:extent cx="1085850" cy="2657475"/>
            <wp:effectExtent l="19050" t="0" r="0" b="0"/>
            <wp:wrapTight wrapText="bothSides">
              <wp:wrapPolygon edited="0">
                <wp:start x="-379" y="0"/>
                <wp:lineTo x="-379" y="21523"/>
                <wp:lineTo x="21600" y="21523"/>
                <wp:lineTo x="21600" y="0"/>
                <wp:lineTo x="-379" y="0"/>
              </wp:wrapPolygon>
            </wp:wrapTight>
            <wp:docPr id="80" name="Рисунок 33" descr="Лест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Лестница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E8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</w:pPr>
      <w:r>
        <w:rPr>
          <w:b/>
        </w:rPr>
        <w:t xml:space="preserve">Лестница - </w:t>
      </w:r>
      <w:r w:rsidRPr="0091001F">
        <w:t>базовое оборудование</w:t>
      </w:r>
    </w:p>
    <w:p w:rsidR="00CD6CE8" w:rsidRDefault="00CD6CE8" w:rsidP="00CD6CE8">
      <w:pPr>
        <w:pStyle w:val="ae"/>
      </w:pPr>
      <w:r w:rsidRPr="008337DE">
        <w:t xml:space="preserve">Лестница позволяет </w:t>
      </w:r>
      <w:r>
        <w:t xml:space="preserve">оператору более простой доступ </w:t>
      </w:r>
      <w:proofErr w:type="gramStart"/>
      <w:r>
        <w:t xml:space="preserve">в </w:t>
      </w:r>
      <w:r w:rsidRPr="008337DE">
        <w:t xml:space="preserve"> </w:t>
      </w:r>
      <w:r>
        <w:t>бункер</w:t>
      </w:r>
      <w:proofErr w:type="gramEnd"/>
      <w:r w:rsidRPr="008337DE">
        <w:t xml:space="preserve"> при чистке или при</w:t>
      </w:r>
      <w:r>
        <w:t xml:space="preserve"> </w:t>
      </w:r>
      <w:r w:rsidRPr="00A07785">
        <w:t>необходимости за</w:t>
      </w:r>
      <w:r>
        <w:t>крепления</w:t>
      </w:r>
      <w:r w:rsidRPr="00A07785">
        <w:t xml:space="preserve"> подъемных строп</w:t>
      </w:r>
      <w:r>
        <w:t xml:space="preserve"> при погрузке</w:t>
      </w:r>
      <w:r w:rsidRPr="00A07785">
        <w:t>.</w:t>
      </w:r>
      <w:r>
        <w:t xml:space="preserve"> </w:t>
      </w:r>
    </w:p>
    <w:p w:rsidR="00CD6CE8" w:rsidRPr="001F13E8" w:rsidRDefault="00CD6CE8" w:rsidP="00CD6CE8">
      <w:pPr>
        <w:pStyle w:val="ae"/>
        <w:rPr>
          <w:b/>
        </w:rPr>
      </w:pPr>
      <w:r w:rsidRPr="001F13E8">
        <w:rPr>
          <w:b/>
        </w:rPr>
        <w:t>ВНИМАНИЕ!!! В бункер можно в</w:t>
      </w:r>
      <w:r>
        <w:rPr>
          <w:b/>
        </w:rPr>
        <w:t>х</w:t>
      </w:r>
      <w:r w:rsidRPr="001F13E8">
        <w:rPr>
          <w:b/>
        </w:rPr>
        <w:t>о</w:t>
      </w:r>
      <w:r>
        <w:rPr>
          <w:b/>
        </w:rPr>
        <w:t>д</w:t>
      </w:r>
      <w:r w:rsidRPr="001F13E8">
        <w:rPr>
          <w:b/>
        </w:rPr>
        <w:t>и</w:t>
      </w:r>
      <w:r>
        <w:rPr>
          <w:b/>
        </w:rPr>
        <w:t>ть</w:t>
      </w:r>
      <w:r w:rsidRPr="001F13E8">
        <w:rPr>
          <w:b/>
        </w:rPr>
        <w:t xml:space="preserve"> только при выключенном приводе </w:t>
      </w:r>
      <w:proofErr w:type="gramStart"/>
      <w:r w:rsidRPr="001F13E8">
        <w:rPr>
          <w:b/>
        </w:rPr>
        <w:t>трактора  и</w:t>
      </w:r>
      <w:proofErr w:type="gramEnd"/>
      <w:r w:rsidRPr="001F13E8">
        <w:rPr>
          <w:b/>
        </w:rPr>
        <w:t xml:space="preserve"> при выключенном двигателе трактора.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664FEE" w:rsidRDefault="00664FEE" w:rsidP="00CD6CE8">
      <w:pPr>
        <w:pStyle w:val="ae"/>
      </w:pP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146050</wp:posOffset>
            </wp:positionV>
            <wp:extent cx="1400175" cy="1428750"/>
            <wp:effectExtent l="19050" t="0" r="9525" b="0"/>
            <wp:wrapTight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ight>
            <wp:docPr id="79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974" t="10379" r="53632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C3D" w:rsidRDefault="00345C3D" w:rsidP="00CD6CE8">
      <w:pPr>
        <w:pStyle w:val="ae"/>
      </w:pPr>
    </w:p>
    <w:p w:rsidR="00CD6CE8" w:rsidRPr="008337DE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b/>
        </w:rPr>
        <w:t>Ящик для инструментов</w:t>
      </w:r>
      <w:r w:rsidRPr="005B51C7">
        <w:t xml:space="preserve"> – </w:t>
      </w:r>
      <w:r w:rsidRPr="0091001F">
        <w:t>базовое оборудование</w:t>
      </w:r>
    </w:p>
    <w:p w:rsidR="00CD6CE8" w:rsidRDefault="00CD6CE8" w:rsidP="00CD6CE8">
      <w:pPr>
        <w:pStyle w:val="ae"/>
      </w:pPr>
    </w:p>
    <w:p w:rsidR="00CD6CE8" w:rsidRPr="008337DE" w:rsidRDefault="00CD6CE8" w:rsidP="00CD6CE8">
      <w:pPr>
        <w:pStyle w:val="ae"/>
      </w:pPr>
      <w:r w:rsidRPr="008337DE">
        <w:t>Ящик для инструментов используется для хранения</w:t>
      </w:r>
      <w:r>
        <w:t xml:space="preserve"> инструментов, срезных штифтов</w:t>
      </w:r>
      <w:r w:rsidRPr="008337DE">
        <w:t>, перчат</w:t>
      </w:r>
      <w:r>
        <w:t>ок и других принадлежностей</w:t>
      </w:r>
      <w:r w:rsidRPr="008337DE">
        <w:t>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664FEE" w:rsidRDefault="00664FEE" w:rsidP="00CD6CE8">
      <w:pPr>
        <w:pStyle w:val="ae"/>
      </w:pPr>
    </w:p>
    <w:p w:rsidR="00664FEE" w:rsidRDefault="00664FEE" w:rsidP="00CD6CE8">
      <w:pPr>
        <w:pStyle w:val="ae"/>
      </w:pPr>
    </w:p>
    <w:p w:rsidR="00664FEE" w:rsidRDefault="00664FEE" w:rsidP="00CD6CE8">
      <w:pPr>
        <w:pStyle w:val="ae"/>
      </w:pPr>
    </w:p>
    <w:p w:rsidR="00577F5C" w:rsidRDefault="00577F5C">
      <w:pPr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CD6CE8" w:rsidRDefault="0093138A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97474CF" wp14:editId="13B20C8F">
            <wp:simplePos x="0" y="0"/>
            <wp:positionH relativeFrom="column">
              <wp:posOffset>3916680</wp:posOffset>
            </wp:positionH>
            <wp:positionV relativeFrom="paragraph">
              <wp:posOffset>57785</wp:posOffset>
            </wp:positionV>
            <wp:extent cx="1937385" cy="1457325"/>
            <wp:effectExtent l="0" t="0" r="0" b="0"/>
            <wp:wrapTight wrapText="bothSides">
              <wp:wrapPolygon edited="0">
                <wp:start x="0" y="0"/>
                <wp:lineTo x="0" y="21459"/>
                <wp:lineTo x="21451" y="21459"/>
                <wp:lineTo x="21451" y="0"/>
                <wp:lineTo x="0" y="0"/>
              </wp:wrapPolygon>
            </wp:wrapTight>
            <wp:docPr id="78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CE8">
        <w:rPr>
          <w:b/>
        </w:rPr>
        <w:t xml:space="preserve">Освещение </w:t>
      </w:r>
      <w:r w:rsidR="00CD6CE8" w:rsidRPr="005B51C7">
        <w:t xml:space="preserve">– </w:t>
      </w:r>
      <w:r w:rsidR="00CD6CE8" w:rsidRPr="0091001F">
        <w:t>базовое оборудование</w:t>
      </w:r>
    </w:p>
    <w:p w:rsidR="00CD6CE8" w:rsidRPr="008337DE" w:rsidRDefault="00CD6CE8" w:rsidP="00CD6CE8">
      <w:pPr>
        <w:pStyle w:val="ae"/>
      </w:pPr>
      <w:r w:rsidRPr="008337DE">
        <w:t xml:space="preserve">Световое оборудование позволяет работать в ночное время или в условиях плохой видимости. </w:t>
      </w:r>
      <w:r>
        <w:t>Здесь используются светодиодные лампы, характеризующиеся</w:t>
      </w:r>
      <w:r w:rsidRPr="008337DE">
        <w:t xml:space="preserve"> высокой яркост</w:t>
      </w:r>
      <w:r>
        <w:t>ью</w:t>
      </w:r>
      <w:r w:rsidRPr="008337DE">
        <w:t xml:space="preserve"> и низким потреблением энергии.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35560</wp:posOffset>
            </wp:positionV>
            <wp:extent cx="2244725" cy="1181100"/>
            <wp:effectExtent l="19050" t="0" r="3175" b="0"/>
            <wp:wrapTight wrapText="bothSides">
              <wp:wrapPolygon edited="0">
                <wp:start x="-183" y="0"/>
                <wp:lineTo x="-183" y="21252"/>
                <wp:lineTo x="21631" y="21252"/>
                <wp:lineTo x="21631" y="0"/>
                <wp:lineTo x="-183" y="0"/>
              </wp:wrapPolygon>
            </wp:wrapTight>
            <wp:docPr id="77" name="Рисунок 44" descr="Привод электродвигате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Привод электродвигателем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E8" w:rsidRDefault="00CD6CE8" w:rsidP="00CD6CE8">
      <w:pPr>
        <w:pStyle w:val="ae"/>
      </w:pPr>
      <w:r>
        <w:rPr>
          <w:b/>
        </w:rPr>
        <w:t>Привод электродвигателем</w:t>
      </w:r>
      <w:r w:rsidRPr="005B51C7">
        <w:t xml:space="preserve"> – </w:t>
      </w:r>
      <w:r>
        <w:t>по запросу</w:t>
      </w:r>
    </w:p>
    <w:p w:rsidR="00CD6CE8" w:rsidRPr="00FF3EBB" w:rsidRDefault="00CD6CE8" w:rsidP="00CD6CE8">
      <w:pPr>
        <w:pStyle w:val="ae"/>
      </w:pPr>
      <w:r w:rsidRPr="00DC3F10">
        <w:t>Электрический двигатель привода позволяет машине работать без трактора. Требуемое напряжение 400 В.</w:t>
      </w:r>
      <w:r w:rsidR="00FF3EBB">
        <w:t xml:space="preserve"> Мощность двигателя 37 кВт.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b/>
        </w:rPr>
        <w:t>Турникеты для дозирования</w:t>
      </w:r>
      <w:r w:rsidRPr="005B51C7">
        <w:t xml:space="preserve"> – </w:t>
      </w:r>
      <w:r>
        <w:t>по запросу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29845</wp:posOffset>
            </wp:positionV>
            <wp:extent cx="2239645" cy="1609725"/>
            <wp:effectExtent l="19050" t="0" r="8255" b="0"/>
            <wp:wrapTight wrapText="bothSides">
              <wp:wrapPolygon edited="0">
                <wp:start x="-184" y="0"/>
                <wp:lineTo x="-184" y="21472"/>
                <wp:lineTo x="21680" y="21472"/>
                <wp:lineTo x="21680" y="0"/>
                <wp:lineTo x="-184" y="0"/>
              </wp:wrapPolygon>
            </wp:wrapTight>
            <wp:docPr id="76" name="Рисунок 46" descr="Турникет для доз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Турникет для дозировани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М</w:t>
      </w:r>
      <w:r w:rsidRPr="00115E57">
        <w:t xml:space="preserve">ашины </w:t>
      </w:r>
      <w:r>
        <w:t xml:space="preserve"> с</w:t>
      </w:r>
      <w:proofErr w:type="gramEnd"/>
      <w:r>
        <w:t xml:space="preserve"> </w:t>
      </w:r>
      <w:r w:rsidRPr="00115E57">
        <w:t>турникет</w:t>
      </w:r>
      <w:r>
        <w:t>ами для дозирования</w:t>
      </w:r>
      <w:r w:rsidRPr="00115E57">
        <w:t xml:space="preserve"> </w:t>
      </w:r>
      <w:r>
        <w:t>в большей степени оснащены автоматизацией. Наличие материала в б</w:t>
      </w:r>
      <w:r w:rsidRPr="00115E57">
        <w:t>ункер</w:t>
      </w:r>
      <w:r>
        <w:t>е плющилки контролируется при помощи</w:t>
      </w:r>
      <w:r w:rsidRPr="00115E57">
        <w:t xml:space="preserve"> емкостно</w:t>
      </w:r>
      <w:r>
        <w:t>го датчика. Положение дробильных вальцо</w:t>
      </w:r>
      <w:r w:rsidRPr="00115E57">
        <w:t xml:space="preserve">в контролируется с помощью датчиков </w:t>
      </w:r>
      <w:r>
        <w:t>системы мгновенного</w:t>
      </w:r>
      <w:r w:rsidRPr="00115E57">
        <w:t xml:space="preserve"> отскока. </w:t>
      </w:r>
      <w:r>
        <w:t>Также и</w:t>
      </w:r>
      <w:r w:rsidRPr="00115E57">
        <w:t>змер</w:t>
      </w:r>
      <w:r>
        <w:t xml:space="preserve">яется </w:t>
      </w:r>
      <w:r w:rsidRPr="00115E57">
        <w:t xml:space="preserve">скорость вращения дробильных </w:t>
      </w:r>
      <w:r>
        <w:t>вальцов и вращение турникетов</w:t>
      </w:r>
      <w:r w:rsidRPr="00115E57">
        <w:t xml:space="preserve">. </w:t>
      </w:r>
      <w:r>
        <w:t>С</w:t>
      </w:r>
      <w:r w:rsidRPr="00115E57">
        <w:t xml:space="preserve"> помощью</w:t>
      </w:r>
      <w:r>
        <w:t xml:space="preserve"> импульсного лопастного</w:t>
      </w:r>
      <w:r w:rsidRPr="00115E57">
        <w:t xml:space="preserve"> </w:t>
      </w:r>
      <w:proofErr w:type="gramStart"/>
      <w:r w:rsidRPr="00115E57">
        <w:t xml:space="preserve">счетчика </w:t>
      </w:r>
      <w:r>
        <w:t xml:space="preserve"> потока</w:t>
      </w:r>
      <w:proofErr w:type="gramEnd"/>
      <w:r>
        <w:t xml:space="preserve"> </w:t>
      </w:r>
      <w:r w:rsidRPr="00115E57">
        <w:t>измер</w:t>
      </w:r>
      <w:r>
        <w:t xml:space="preserve">яется актуальный </w:t>
      </w:r>
      <w:r w:rsidRPr="00115E57">
        <w:t xml:space="preserve"> </w:t>
      </w:r>
      <w:r>
        <w:t>поток</w:t>
      </w:r>
      <w:r w:rsidRPr="00115E57">
        <w:t xml:space="preserve"> консервант</w:t>
      </w:r>
      <w:r>
        <w:t xml:space="preserve">а. Благодаря </w:t>
      </w:r>
      <w:r w:rsidRPr="00115E57">
        <w:t>известн</w:t>
      </w:r>
      <w:r>
        <w:t>ому</w:t>
      </w:r>
      <w:r w:rsidRPr="00115E57">
        <w:t xml:space="preserve"> геометрическ</w:t>
      </w:r>
      <w:r>
        <w:t xml:space="preserve">ому </w:t>
      </w:r>
      <w:r w:rsidRPr="00115E57">
        <w:t>объем</w:t>
      </w:r>
      <w:r>
        <w:t>у</w:t>
      </w:r>
      <w:r w:rsidRPr="00115E57">
        <w:t xml:space="preserve"> </w:t>
      </w:r>
      <w:r>
        <w:t xml:space="preserve">дозирующего ротора и измерению его скорости </w:t>
      </w:r>
      <w:r w:rsidRPr="00115E57">
        <w:t xml:space="preserve">блок управления </w:t>
      </w:r>
      <w:r>
        <w:t>плющилки рассчитывает производительность</w:t>
      </w:r>
      <w:r w:rsidRPr="00115E57">
        <w:t xml:space="preserve"> машины. После </w:t>
      </w:r>
      <w:r>
        <w:t>подачи</w:t>
      </w:r>
      <w:r w:rsidRPr="00115E57">
        <w:t xml:space="preserve"> требуемой дозы консерванта на 1 тонну</w:t>
      </w:r>
      <w:r>
        <w:t xml:space="preserve"> обрабатываемого материала</w:t>
      </w:r>
      <w:r w:rsidRPr="00115E57">
        <w:t>, блок управления управляет насосом консервант</w:t>
      </w:r>
      <w:r>
        <w:t>а</w:t>
      </w:r>
      <w:r w:rsidRPr="00115E57">
        <w:t xml:space="preserve">, </w:t>
      </w:r>
      <w:r>
        <w:t xml:space="preserve">чтобы максимально точно соблюдалась рассчитанная для заданной производительности </w:t>
      </w:r>
      <w:r w:rsidRPr="00115E57">
        <w:t>доза</w:t>
      </w:r>
      <w:r>
        <w:t>. Если зерно</w:t>
      </w:r>
      <w:r w:rsidRPr="00115E57">
        <w:t xml:space="preserve"> в </w:t>
      </w:r>
      <w:r>
        <w:t>бункере</w:t>
      </w:r>
      <w:r w:rsidRPr="00115E57">
        <w:t xml:space="preserve"> </w:t>
      </w:r>
      <w:proofErr w:type="gramStart"/>
      <w:r>
        <w:t xml:space="preserve">заканчивается, </w:t>
      </w:r>
      <w:r w:rsidRPr="00115E57">
        <w:t xml:space="preserve"> автоматически</w:t>
      </w:r>
      <w:proofErr w:type="gramEnd"/>
      <w:r w:rsidRPr="00115E57">
        <w:t xml:space="preserve"> выключ</w:t>
      </w:r>
      <w:r>
        <w:t>ае</w:t>
      </w:r>
      <w:r w:rsidRPr="00115E57">
        <w:t xml:space="preserve">тся </w:t>
      </w:r>
      <w:r>
        <w:t>насос</w:t>
      </w:r>
      <w:r w:rsidRPr="00115E57">
        <w:t xml:space="preserve"> консервант</w:t>
      </w:r>
      <w:r>
        <w:t>а</w:t>
      </w:r>
      <w:r w:rsidRPr="00115E57">
        <w:t xml:space="preserve"> до </w:t>
      </w:r>
      <w:r>
        <w:t xml:space="preserve">следующего заполнения </w:t>
      </w:r>
      <w:r w:rsidRPr="00115E57">
        <w:t xml:space="preserve">бункера. </w:t>
      </w:r>
      <w:r>
        <w:t>Насос консерванта также останавливается</w:t>
      </w:r>
      <w:r w:rsidRPr="00115E57">
        <w:t>, когда остан</w:t>
      </w:r>
      <w:r>
        <w:t xml:space="preserve">авливается </w:t>
      </w:r>
      <w:r w:rsidRPr="00115E57">
        <w:t>дозиров</w:t>
      </w:r>
      <w:r>
        <w:t>очный ротор турникета. На машине</w:t>
      </w:r>
      <w:r w:rsidRPr="00115E57">
        <w:t xml:space="preserve"> М1 также </w:t>
      </w:r>
      <w:r>
        <w:t xml:space="preserve">предусмотрено </w:t>
      </w:r>
      <w:r w:rsidRPr="00115E57">
        <w:t>измер</w:t>
      </w:r>
      <w:r>
        <w:t xml:space="preserve">ение </w:t>
      </w:r>
      <w:r w:rsidRPr="00115E57">
        <w:t>скорост</w:t>
      </w:r>
      <w:r>
        <w:t>и</w:t>
      </w:r>
      <w:r w:rsidRPr="00115E57">
        <w:t xml:space="preserve"> </w:t>
      </w:r>
      <w:r>
        <w:t xml:space="preserve">вращения </w:t>
      </w:r>
      <w:r w:rsidRPr="00115E57">
        <w:t>вы</w:t>
      </w:r>
      <w:r>
        <w:t>грузн</w:t>
      </w:r>
      <w:r w:rsidRPr="00115E57">
        <w:t xml:space="preserve">ого </w:t>
      </w:r>
      <w:r>
        <w:t>шнек</w:t>
      </w:r>
      <w:r w:rsidRPr="00115E57">
        <w:t>а</w:t>
      </w:r>
      <w:r>
        <w:t xml:space="preserve">. </w:t>
      </w:r>
      <w:r w:rsidRPr="00115E57">
        <w:t xml:space="preserve"> Если происходит сбой </w:t>
      </w:r>
      <w:r>
        <w:t>работы шнека и он</w:t>
      </w:r>
      <w:r w:rsidRPr="00115E57">
        <w:t xml:space="preserve"> перестает вращаться, турникет </w:t>
      </w:r>
      <w:r>
        <w:t>для дозирования также останавливается.</w:t>
      </w:r>
      <w:r w:rsidRPr="00115E57">
        <w:t xml:space="preserve"> </w:t>
      </w:r>
      <w:r>
        <w:t>Т</w:t>
      </w:r>
      <w:r w:rsidRPr="00115E57">
        <w:t>аким образом</w:t>
      </w:r>
      <w:r>
        <w:t xml:space="preserve">, прекращается подача </w:t>
      </w:r>
      <w:r w:rsidRPr="00115E57">
        <w:t>консервант</w:t>
      </w:r>
      <w:r>
        <w:t xml:space="preserve">а </w:t>
      </w:r>
      <w:r w:rsidRPr="00115E57">
        <w:t xml:space="preserve">и </w:t>
      </w:r>
      <w:r>
        <w:t>включается сигнализация неисправности</w:t>
      </w:r>
      <w:r w:rsidRPr="00115E57">
        <w:t>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Pr="00984B96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172085</wp:posOffset>
            </wp:positionV>
            <wp:extent cx="1933575" cy="1390650"/>
            <wp:effectExtent l="19050" t="0" r="9525" b="0"/>
            <wp:wrapTight wrapText="bothSides">
              <wp:wrapPolygon edited="0">
                <wp:start x="-213" y="0"/>
                <wp:lineTo x="-213" y="21304"/>
                <wp:lineTo x="21706" y="21304"/>
                <wp:lineTo x="21706" y="0"/>
                <wp:lineTo x="-213" y="0"/>
              </wp:wrapPolygon>
            </wp:wrapTight>
            <wp:docPr id="75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E8" w:rsidRDefault="00CD6CE8" w:rsidP="00CD6CE8">
      <w:pPr>
        <w:pStyle w:val="ae"/>
      </w:pPr>
      <w:r>
        <w:rPr>
          <w:b/>
        </w:rPr>
        <w:t>Сито в бункер</w:t>
      </w:r>
      <w:r w:rsidRPr="005B51C7">
        <w:t xml:space="preserve"> – </w:t>
      </w:r>
      <w:r>
        <w:t>по запросу</w:t>
      </w:r>
    </w:p>
    <w:p w:rsidR="00CD6CE8" w:rsidRDefault="00CD6CE8" w:rsidP="00CD6CE8">
      <w:pPr>
        <w:pStyle w:val="ae"/>
      </w:pPr>
    </w:p>
    <w:p w:rsidR="00CD6CE8" w:rsidRPr="00DC3F10" w:rsidRDefault="00CD6CE8" w:rsidP="00CD6CE8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посторонних пред</w:t>
      </w:r>
      <w:r>
        <w:t>метов - веток, камней, листьев, и т.д</w:t>
      </w:r>
      <w:r w:rsidRPr="00DC3F10">
        <w:t>.</w:t>
      </w:r>
      <w:r>
        <w:t>..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577F5C" w:rsidRDefault="00577F5C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CD6CE8" w:rsidRDefault="00CD6CE8" w:rsidP="00CD6CE8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57150</wp:posOffset>
            </wp:positionV>
            <wp:extent cx="237172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513" y="21252"/>
                <wp:lineTo x="21513" y="0"/>
                <wp:lineTo x="0" y="0"/>
              </wp:wrapPolygon>
            </wp:wrapTight>
            <wp:docPr id="74" name="Рисунок 56" descr="Расширения бунке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Расширения бункера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Расширения бункера</w:t>
      </w:r>
      <w:r w:rsidRPr="005B51C7">
        <w:t xml:space="preserve"> – </w:t>
      </w:r>
      <w:r>
        <w:t>по запросу</w:t>
      </w:r>
    </w:p>
    <w:p w:rsidR="00CD6CE8" w:rsidRPr="00DC3F10" w:rsidRDefault="00CD6CE8" w:rsidP="00CD6CE8">
      <w:pPr>
        <w:pStyle w:val="ae"/>
      </w:pPr>
      <w:r>
        <w:t>Расширения бункера расширяют края бункера, что позволяет применять фронтальные погрузчики с более широким ковшом.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  <w:rPr>
          <w:b/>
        </w:rPr>
      </w:pPr>
    </w:p>
    <w:p w:rsidR="00CD6CE8" w:rsidRDefault="001B2D3A" w:rsidP="00CD6CE8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69850</wp:posOffset>
            </wp:positionV>
            <wp:extent cx="1752600" cy="1304925"/>
            <wp:effectExtent l="19050" t="0" r="0" b="0"/>
            <wp:wrapTight wrapText="bothSides">
              <wp:wrapPolygon edited="0">
                <wp:start x="-235" y="0"/>
                <wp:lineTo x="-235" y="21442"/>
                <wp:lineTo x="21600" y="21442"/>
                <wp:lineTo x="21600" y="0"/>
                <wp:lineTo x="-235" y="0"/>
              </wp:wrapPolygon>
            </wp:wrapTight>
            <wp:docPr id="73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E8" w:rsidRDefault="00CD6CE8" w:rsidP="00CD6CE8">
      <w:pPr>
        <w:pStyle w:val="ae"/>
      </w:pPr>
      <w:r>
        <w:rPr>
          <w:b/>
        </w:rPr>
        <w:t xml:space="preserve">Магниты </w:t>
      </w:r>
      <w:r w:rsidRPr="005B51C7">
        <w:t xml:space="preserve">– </w:t>
      </w:r>
      <w:r>
        <w:t>по запросу</w:t>
      </w:r>
    </w:p>
    <w:p w:rsidR="00CD6CE8" w:rsidRPr="00DC3F10" w:rsidRDefault="00CD6CE8" w:rsidP="00CD6CE8">
      <w:pPr>
        <w:pStyle w:val="ae"/>
      </w:pPr>
      <w:r w:rsidRPr="00DC3F10">
        <w:t>Магни</w:t>
      </w:r>
      <w:r>
        <w:t>ты защищаю</w:t>
      </w:r>
      <w:r w:rsidRPr="00DC3F10">
        <w:t xml:space="preserve">т </w:t>
      </w:r>
      <w:r>
        <w:t xml:space="preserve">вальцы плющилки </w:t>
      </w:r>
      <w:r w:rsidRPr="00DC3F10">
        <w:t>от проникновения посторонних металлических предметов.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Pr="00DC3F10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/>
    <w:p w:rsidR="00E40F5A" w:rsidRPr="00CD6CE8" w:rsidRDefault="00E40F5A" w:rsidP="00CD6CE8"/>
    <w:sectPr w:rsidR="00E40F5A" w:rsidRPr="00CD6CE8" w:rsidSect="0093138A">
      <w:headerReference w:type="default" r:id="rId51"/>
      <w:footerReference w:type="default" r:id="rId52"/>
      <w:pgSz w:w="11906" w:h="16838"/>
      <w:pgMar w:top="1522" w:right="566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7CB" w:rsidRDefault="00A277CB" w:rsidP="0007488D">
      <w:r>
        <w:separator/>
      </w:r>
    </w:p>
  </w:endnote>
  <w:endnote w:type="continuationSeparator" w:id="0">
    <w:p w:rsidR="00A277CB" w:rsidRDefault="00A277C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215" w:rsidRDefault="00BD4207">
    <w:pPr>
      <w:pStyle w:val="a9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-536237</wp:posOffset>
          </wp:positionV>
          <wp:extent cx="7620000" cy="1175047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175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7CB" w:rsidRDefault="00A277CB" w:rsidP="0007488D">
      <w:r>
        <w:separator/>
      </w:r>
    </w:p>
  </w:footnote>
  <w:footnote w:type="continuationSeparator" w:id="0">
    <w:p w:rsidR="00A277CB" w:rsidRDefault="00A277C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215" w:rsidRDefault="0093138A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A655C90" wp14:editId="2D9CE850">
          <wp:simplePos x="0" y="0"/>
          <wp:positionH relativeFrom="column">
            <wp:posOffset>4815840</wp:posOffset>
          </wp:positionH>
          <wp:positionV relativeFrom="paragraph">
            <wp:posOffset>542925</wp:posOffset>
          </wp:positionV>
          <wp:extent cx="1247775" cy="247650"/>
          <wp:effectExtent l="0" t="0" r="0" b="0"/>
          <wp:wrapNone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215" w:rsidRPr="00A12C29">
      <w:rPr>
        <w:noProof/>
      </w:rPr>
      <w:drawing>
        <wp:anchor distT="0" distB="0" distL="114300" distR="114300" simplePos="0" relativeHeight="251659264" behindDoc="1" locked="0" layoutInCell="1" allowOverlap="1" wp14:anchorId="458E8111" wp14:editId="06FA463E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r>
      <w:instrTex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45197"/>
    <w:multiLevelType w:val="hybridMultilevel"/>
    <w:tmpl w:val="989E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8397D"/>
    <w:multiLevelType w:val="hybridMultilevel"/>
    <w:tmpl w:val="7FDE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 w15:restartNumberingAfterBreak="0">
    <w:nsid w:val="23B50A90"/>
    <w:multiLevelType w:val="hybridMultilevel"/>
    <w:tmpl w:val="B5F4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60A13C9A"/>
    <w:multiLevelType w:val="multilevel"/>
    <w:tmpl w:val="5C38358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"/>
  </w:num>
  <w:num w:numId="5">
    <w:abstractNumId w:val="11"/>
  </w:num>
  <w:num w:numId="6">
    <w:abstractNumId w:val="10"/>
  </w:num>
  <w:num w:numId="7">
    <w:abstractNumId w:val="9"/>
  </w:num>
  <w:num w:numId="8">
    <w:abstractNumId w:val="8"/>
  </w:num>
  <w:num w:numId="9">
    <w:abstractNumId w:val="6"/>
  </w:num>
  <w:num w:numId="10">
    <w:abstractNumId w:val="8"/>
  </w:num>
  <w:num w:numId="11">
    <w:abstractNumId w:val="0"/>
  </w:num>
  <w:num w:numId="12">
    <w:abstractNumId w:val="8"/>
  </w:num>
  <w:num w:numId="13">
    <w:abstractNumId w:val="12"/>
  </w:num>
  <w:num w:numId="14">
    <w:abstractNumId w:val="8"/>
  </w:num>
  <w:num w:numId="15">
    <w:abstractNumId w:val="4"/>
  </w:num>
  <w:num w:numId="16">
    <w:abstractNumId w:val="7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CAF"/>
    <w:rsid w:val="00017B5A"/>
    <w:rsid w:val="00020F4B"/>
    <w:rsid w:val="00025A97"/>
    <w:rsid w:val="000348FE"/>
    <w:rsid w:val="00035F75"/>
    <w:rsid w:val="00045706"/>
    <w:rsid w:val="00060BDD"/>
    <w:rsid w:val="000613EE"/>
    <w:rsid w:val="0007488D"/>
    <w:rsid w:val="00076970"/>
    <w:rsid w:val="00096752"/>
    <w:rsid w:val="000A76FE"/>
    <w:rsid w:val="000B0630"/>
    <w:rsid w:val="000B2E8C"/>
    <w:rsid w:val="000B3396"/>
    <w:rsid w:val="000D48E1"/>
    <w:rsid w:val="000D67D1"/>
    <w:rsid w:val="000E7FC6"/>
    <w:rsid w:val="000F4464"/>
    <w:rsid w:val="000F6724"/>
    <w:rsid w:val="00121E8E"/>
    <w:rsid w:val="00135FC0"/>
    <w:rsid w:val="0016093E"/>
    <w:rsid w:val="00171A7C"/>
    <w:rsid w:val="0019196A"/>
    <w:rsid w:val="001A1802"/>
    <w:rsid w:val="001B2D3A"/>
    <w:rsid w:val="001B5F38"/>
    <w:rsid w:val="001F49AC"/>
    <w:rsid w:val="001F4DDE"/>
    <w:rsid w:val="0020429E"/>
    <w:rsid w:val="002237C2"/>
    <w:rsid w:val="0023455F"/>
    <w:rsid w:val="0028593F"/>
    <w:rsid w:val="00296646"/>
    <w:rsid w:val="002A49A5"/>
    <w:rsid w:val="002D3CAF"/>
    <w:rsid w:val="002F315C"/>
    <w:rsid w:val="00310496"/>
    <w:rsid w:val="00312E03"/>
    <w:rsid w:val="00316CFE"/>
    <w:rsid w:val="00345051"/>
    <w:rsid w:val="00345C3D"/>
    <w:rsid w:val="0035274D"/>
    <w:rsid w:val="00356EE9"/>
    <w:rsid w:val="00365EF3"/>
    <w:rsid w:val="0038228F"/>
    <w:rsid w:val="00383245"/>
    <w:rsid w:val="0039017C"/>
    <w:rsid w:val="00391EF5"/>
    <w:rsid w:val="00397043"/>
    <w:rsid w:val="003B4C3E"/>
    <w:rsid w:val="003C26DC"/>
    <w:rsid w:val="003D1D73"/>
    <w:rsid w:val="003D3B89"/>
    <w:rsid w:val="003D5722"/>
    <w:rsid w:val="003F1956"/>
    <w:rsid w:val="003F5605"/>
    <w:rsid w:val="00420B47"/>
    <w:rsid w:val="004222B4"/>
    <w:rsid w:val="00431DA7"/>
    <w:rsid w:val="00442B3A"/>
    <w:rsid w:val="00447617"/>
    <w:rsid w:val="00454EB9"/>
    <w:rsid w:val="0046520A"/>
    <w:rsid w:val="004A3215"/>
    <w:rsid w:val="004B59A8"/>
    <w:rsid w:val="004B704A"/>
    <w:rsid w:val="004C0DEF"/>
    <w:rsid w:val="004C15F9"/>
    <w:rsid w:val="004E4AD9"/>
    <w:rsid w:val="005304B3"/>
    <w:rsid w:val="00535200"/>
    <w:rsid w:val="005426A0"/>
    <w:rsid w:val="00544E9A"/>
    <w:rsid w:val="00561998"/>
    <w:rsid w:val="00566103"/>
    <w:rsid w:val="005675B1"/>
    <w:rsid w:val="00577F5C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5279D"/>
    <w:rsid w:val="00656D9C"/>
    <w:rsid w:val="00664FEE"/>
    <w:rsid w:val="006709F5"/>
    <w:rsid w:val="006769CC"/>
    <w:rsid w:val="006D0E6C"/>
    <w:rsid w:val="006D47AF"/>
    <w:rsid w:val="006E0B8C"/>
    <w:rsid w:val="006E2757"/>
    <w:rsid w:val="006E744E"/>
    <w:rsid w:val="006F086F"/>
    <w:rsid w:val="006F3890"/>
    <w:rsid w:val="00713195"/>
    <w:rsid w:val="00722C09"/>
    <w:rsid w:val="007367F1"/>
    <w:rsid w:val="007802EA"/>
    <w:rsid w:val="00791625"/>
    <w:rsid w:val="00791C5A"/>
    <w:rsid w:val="007923A5"/>
    <w:rsid w:val="007B13F7"/>
    <w:rsid w:val="007B2D3F"/>
    <w:rsid w:val="007C1DE8"/>
    <w:rsid w:val="007E5F0D"/>
    <w:rsid w:val="007F0837"/>
    <w:rsid w:val="007F0A3C"/>
    <w:rsid w:val="007F2841"/>
    <w:rsid w:val="007F3DF8"/>
    <w:rsid w:val="008176C6"/>
    <w:rsid w:val="00840F9A"/>
    <w:rsid w:val="00855D66"/>
    <w:rsid w:val="00860ABF"/>
    <w:rsid w:val="00873E5A"/>
    <w:rsid w:val="00891F72"/>
    <w:rsid w:val="008A08DC"/>
    <w:rsid w:val="008A6680"/>
    <w:rsid w:val="008D171A"/>
    <w:rsid w:val="008E09CE"/>
    <w:rsid w:val="008E3C6E"/>
    <w:rsid w:val="0090547F"/>
    <w:rsid w:val="00906AEB"/>
    <w:rsid w:val="00922134"/>
    <w:rsid w:val="0092779F"/>
    <w:rsid w:val="0093138A"/>
    <w:rsid w:val="0094272D"/>
    <w:rsid w:val="00942E96"/>
    <w:rsid w:val="009457EC"/>
    <w:rsid w:val="00963173"/>
    <w:rsid w:val="00983984"/>
    <w:rsid w:val="009B0B5E"/>
    <w:rsid w:val="009C149E"/>
    <w:rsid w:val="009D4996"/>
    <w:rsid w:val="009D4DF5"/>
    <w:rsid w:val="00A12C29"/>
    <w:rsid w:val="00A13C18"/>
    <w:rsid w:val="00A14B33"/>
    <w:rsid w:val="00A277CB"/>
    <w:rsid w:val="00A377C8"/>
    <w:rsid w:val="00A4798E"/>
    <w:rsid w:val="00A557E1"/>
    <w:rsid w:val="00A55F7F"/>
    <w:rsid w:val="00A9203E"/>
    <w:rsid w:val="00AA1A4C"/>
    <w:rsid w:val="00AA1CD8"/>
    <w:rsid w:val="00AA7FFA"/>
    <w:rsid w:val="00AD0BBE"/>
    <w:rsid w:val="00B16251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BD4207"/>
    <w:rsid w:val="00C17DCE"/>
    <w:rsid w:val="00C26351"/>
    <w:rsid w:val="00C35372"/>
    <w:rsid w:val="00C831D8"/>
    <w:rsid w:val="00C8591E"/>
    <w:rsid w:val="00CA33CC"/>
    <w:rsid w:val="00CA582D"/>
    <w:rsid w:val="00CC1316"/>
    <w:rsid w:val="00CD6158"/>
    <w:rsid w:val="00CD6CE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82301"/>
    <w:rsid w:val="00EA562A"/>
    <w:rsid w:val="00EB31F4"/>
    <w:rsid w:val="00EF7DCF"/>
    <w:rsid w:val="00F03EB4"/>
    <w:rsid w:val="00F06D0D"/>
    <w:rsid w:val="00F20770"/>
    <w:rsid w:val="00F439A7"/>
    <w:rsid w:val="00F45122"/>
    <w:rsid w:val="00F46D44"/>
    <w:rsid w:val="00F476E6"/>
    <w:rsid w:val="00F61EF0"/>
    <w:rsid w:val="00F6351B"/>
    <w:rsid w:val="00F81AC1"/>
    <w:rsid w:val="00F871F1"/>
    <w:rsid w:val="00FB16FF"/>
    <w:rsid w:val="00FB3D2F"/>
    <w:rsid w:val="00FB7674"/>
    <w:rsid w:val="00FC334E"/>
    <w:rsid w:val="00FD0790"/>
    <w:rsid w:val="00FD1301"/>
    <w:rsid w:val="00FE5A29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EA309F20-D3CB-4065-B9B1-9323F7BA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Plain Text"/>
    <w:basedOn w:val="a"/>
    <w:link w:val="af0"/>
    <w:uiPriority w:val="99"/>
    <w:unhideWhenUsed/>
    <w:rsid w:val="00942E96"/>
    <w:rPr>
      <w:rFonts w:ascii="Calibri" w:eastAsia="Calibri" w:hAnsi="Calibri"/>
      <w:sz w:val="22"/>
      <w:szCs w:val="21"/>
      <w:lang w:val="cs-CZ" w:eastAsia="en-US"/>
    </w:rPr>
  </w:style>
  <w:style w:type="character" w:customStyle="1" w:styleId="af0">
    <w:name w:val="Текст Знак"/>
    <w:basedOn w:val="a0"/>
    <w:link w:val="af"/>
    <w:uiPriority w:val="99"/>
    <w:rsid w:val="00942E96"/>
    <w:rPr>
      <w:rFonts w:ascii="Calibri" w:eastAsia="Calibri" w:hAnsi="Calibri"/>
      <w:sz w:val="22"/>
      <w:szCs w:val="21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O2-6vNOZig&amp;list=PLTsEasoF7538Oz2oTwFjfTj3SkQ4suJ2n" TargetMode="External"/><Relationship Id="rId18" Type="http://schemas.openxmlformats.org/officeDocument/2006/relationships/hyperlink" Target="http://baitekleasing.ru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://rusromill.ru/mobplushilkizerna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lApZS4dF_8&amp;list=PLTsEasoF753-jWsY58ijLMWTtaYaUcqt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41" Type="http://schemas.openxmlformats.org/officeDocument/2006/relationships/image" Target="media/image2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rusromill.ru/preimushhestva-tehnologii-pljushhenija-vl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usromill.ru/map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10" Type="http://schemas.openxmlformats.org/officeDocument/2006/relationships/hyperlink" Target="https://www.youtube.com/channel/UCE6Fix048G0D1LdG3l1XJ6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rusromill.ru/preimushhestva-romill/" TargetMode="External"/><Relationship Id="rId44" Type="http://schemas.openxmlformats.org/officeDocument/2006/relationships/image" Target="media/image25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yksOoXNQRTk&amp;list=PLTsEasoF7539eTbonDYGl86vcQ-U_ou_b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rusromill.ru/unikalnye-valcy/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image" Target="media/image1.jpeg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D96DE-1334-492A-89C0-616C2B3F5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Хватов Артем</cp:lastModifiedBy>
  <cp:revision>23</cp:revision>
  <cp:lastPrinted>2015-10-08T13:12:00Z</cp:lastPrinted>
  <dcterms:created xsi:type="dcterms:W3CDTF">2016-04-05T07:04:00Z</dcterms:created>
  <dcterms:modified xsi:type="dcterms:W3CDTF">2020-03-11T08:14:00Z</dcterms:modified>
</cp:coreProperties>
</file>