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1225D0" w:rsidRDefault="00295441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Pr="001225D0">
        <w:rPr>
          <w:rFonts w:ascii="Arial Narrow" w:hAnsi="Arial Narrow"/>
          <w:b/>
          <w:sz w:val="40"/>
          <w:szCs w:val="40"/>
        </w:rPr>
        <w:t xml:space="preserve"> BAWOO J57</w:t>
      </w:r>
    </w:p>
    <w:p w:rsidR="00295441" w:rsidRPr="00230F23" w:rsidRDefault="00295441" w:rsidP="00295441">
      <w:pPr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494864</wp:posOffset>
            </wp:positionH>
            <wp:positionV relativeFrom="paragraph">
              <wp:posOffset>42820</wp:posOffset>
            </wp:positionV>
            <wp:extent cx="5220269" cy="430991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2003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70" b="4637"/>
                    <a:stretch/>
                  </pic:blipFill>
                  <pic:spPr bwMode="auto">
                    <a:xfrm>
                      <a:off x="0" y="0"/>
                      <a:ext cx="5220269" cy="43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  <w:bookmarkStart w:id="0" w:name="_GoBack"/>
      <w:bookmarkEnd w:id="0"/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BAWOO J57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53 л.с/2500 об.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10,3 км/ч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850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1680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0,40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2780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>BAWOO J57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Серия J отличается измененным дизайном кабины со стандартным сиденьем с подвеской и улучшенными возможностями для проведения сервисных работ.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Система управления джойстиками позволяет контролировать все функции машины при помощи рук, делая все операции удобными и точными.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Управление перемещением - левым джойстиком, управление ковшом и подъемной стрелой - правым джойстиком.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Серия J предоставит Вам более чем достаточно мощности и удобства для выполнения высокопроизводительных погрузочных работ.</w:t>
      </w:r>
    </w:p>
    <w:p w:rsidR="00295441" w:rsidRPr="002B3F3F" w:rsidRDefault="00295441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121920</wp:posOffset>
            </wp:positionV>
            <wp:extent cx="3998595" cy="3649345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диалка габариты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138430</wp:posOffset>
            </wp:positionV>
            <wp:extent cx="3019425" cy="158877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диалка габариты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04" t="7668" r="5616" b="29184"/>
                    <a:stretch/>
                  </pic:blipFill>
                  <pic:spPr bwMode="auto">
                    <a:xfrm>
                      <a:off x="0" y="0"/>
                      <a:ext cx="301942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3 870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42°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2 970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2 236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1 970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608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3 270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23°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2 560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1 234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1 690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1 958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1 330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1 490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1 045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1 603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174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24°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295441" w:rsidRPr="00B06041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439420</wp:posOffset>
            </wp:positionV>
            <wp:extent cx="1019175" cy="7258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сурс 50@4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J</w:t>
      </w:r>
      <w:r w:rsidRPr="00B06041">
        <w:rPr>
          <w:rFonts w:ascii="Arial Narrow" w:hAnsi="Arial Narrow" w:cs="Calibri"/>
          <w:b/>
          <w:sz w:val="40"/>
          <w:szCs w:val="40"/>
        </w:rPr>
        <w:t>57</w:t>
      </w:r>
    </w:p>
    <w:tbl>
      <w:tblPr>
        <w:tblStyle w:val="a5"/>
        <w:tblW w:w="0" w:type="auto"/>
        <w:tblLook w:val="04A0"/>
      </w:tblPr>
      <w:tblGrid>
        <w:gridCol w:w="1696"/>
        <w:gridCol w:w="8783"/>
      </w:tblGrid>
      <w:tr w:rsidR="00295441" w:rsidRPr="00C858C4" w:rsidTr="00F96F30">
        <w:trPr>
          <w:trHeight w:val="1174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295441" w:rsidRPr="00C858C4" w:rsidTr="00F96F30">
        <w:trPr>
          <w:trHeight w:val="1120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5554</wp:posOffset>
                  </wp:positionH>
                  <wp:positionV relativeFrom="paragraph">
                    <wp:posOffset>54610</wp:posOffset>
                  </wp:positionV>
                  <wp:extent cx="900000" cy="612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сурс 5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295441" w:rsidRPr="00C858C4" w:rsidTr="00F96F30">
        <w:trPr>
          <w:trHeight w:val="1135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295441" w:rsidRPr="00C858C4" w:rsidTr="00F96F30">
        <w:trPr>
          <w:trHeight w:val="110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48734</wp:posOffset>
                  </wp:positionV>
                  <wp:extent cx="900000" cy="615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есурс 62@4x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004" r="7085"/>
                          <a:stretch/>
                        </pic:blipFill>
                        <pic:spPr bwMode="auto">
                          <a:xfrm>
                            <a:off x="0" y="0"/>
                            <a:ext cx="900000" cy="6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295441" w:rsidRPr="00C858C4" w:rsidTr="00F96F30">
        <w:trPr>
          <w:trHeight w:val="1267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295441" w:rsidRPr="00C858C4" w:rsidTr="00F96F30">
        <w:trPr>
          <w:trHeight w:val="112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295441" w:rsidRPr="00C858C4" w:rsidTr="00F96F30">
        <w:trPr>
          <w:trHeight w:val="113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43654</wp:posOffset>
                  </wp:positionV>
                  <wp:extent cx="900000" cy="640800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есурс 60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295441" w:rsidRPr="00C858C4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295441" w:rsidRPr="00C858C4" w:rsidTr="00F96F30">
        <w:trPr>
          <w:trHeight w:val="1121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37304</wp:posOffset>
                  </wp:positionV>
                  <wp:extent cx="900000" cy="640800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сурс 59@4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295441" w:rsidRPr="00C858C4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36356</wp:posOffset>
                  </wp:positionV>
                  <wp:extent cx="900000" cy="640800"/>
                  <wp:effectExtent l="0" t="0" r="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сурс 53@4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295441" w:rsidRPr="00C858C4" w:rsidTr="00F96F30">
        <w:trPr>
          <w:trHeight w:val="1125"/>
        </w:trPr>
        <w:tc>
          <w:tcPr>
            <w:tcW w:w="1696" w:type="dxa"/>
          </w:tcPr>
          <w:p w:rsidR="00295441" w:rsidRPr="00B06041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295441" w:rsidRPr="00B06041" w:rsidTr="00F96F30">
        <w:trPr>
          <w:trHeight w:val="1119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295441" w:rsidRPr="00B06041" w:rsidTr="00F96F30">
        <w:trPr>
          <w:trHeight w:val="1266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295441" w:rsidRPr="00A15E25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295441" w:rsidRPr="00B06041" w:rsidTr="00F96F30">
        <w:trPr>
          <w:trHeight w:val="1123"/>
        </w:trPr>
        <w:tc>
          <w:tcPr>
            <w:tcW w:w="1696" w:type="dxa"/>
          </w:tcPr>
          <w:p w:rsidR="00295441" w:rsidRPr="00C858C4" w:rsidRDefault="00295441" w:rsidP="00F96F30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295441" w:rsidRPr="00B6656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295441" w:rsidRPr="00B06041" w:rsidTr="00F96F30">
        <w:trPr>
          <w:trHeight w:val="416"/>
        </w:trPr>
        <w:tc>
          <w:tcPr>
            <w:tcW w:w="1696" w:type="dxa"/>
          </w:tcPr>
          <w:p w:rsidR="00295441" w:rsidRPr="0005043E" w:rsidRDefault="00295441" w:rsidP="00F96F30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295441" w:rsidRPr="00230F23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295441" w:rsidRPr="00B06041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shd w:val="clear" w:color="auto" w:fill="FEB812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J</w:t>
      </w:r>
      <w:r w:rsidRPr="00230F23">
        <w:rPr>
          <w:rFonts w:ascii="Arial Narrow" w:hAnsi="Arial Narrow" w:cs="Calibri"/>
          <w:b/>
          <w:sz w:val="40"/>
          <w:szCs w:val="40"/>
        </w:rPr>
        <w:t>57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  <w:r w:rsidRPr="009A7498">
        <w:rPr>
          <w:rFonts w:ascii="Arial Narrow" w:hAnsi="Arial Narrow" w:cs="Calibri"/>
          <w:sz w:val="18"/>
          <w:szCs w:val="18"/>
        </w:rPr>
        <w:t>(УТИЛИЗАЦИОННЫЙ СБОР ВКЛЮЧЕН)</w:t>
      </w:r>
    </w:p>
    <w:tbl>
      <w:tblPr>
        <w:tblStyle w:val="a5"/>
        <w:tblW w:w="0" w:type="auto"/>
        <w:tblLook w:val="04A0"/>
      </w:tblPr>
      <w:tblGrid>
        <w:gridCol w:w="3772"/>
        <w:gridCol w:w="1574"/>
        <w:gridCol w:w="1701"/>
        <w:gridCol w:w="1701"/>
        <w:gridCol w:w="1701"/>
      </w:tblGrid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</w:tcPr>
          <w:p w:rsidR="00295441" w:rsidRPr="00EA33C5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295441" w:rsidRPr="00B66561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Дополнительная гидролиния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EA33C5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Героторные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D71F71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DE32B1" w:rsidRPr="0047037B" w:rsidTr="00F96F30">
        <w:tc>
          <w:tcPr>
            <w:tcW w:w="3772" w:type="dxa"/>
          </w:tcPr>
          <w:p w:rsidR="00DE32B1" w:rsidRPr="0047037B" w:rsidRDefault="00DE32B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DE32B1" w:rsidRPr="009C6469" w:rsidRDefault="00DE32B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DE32B1" w:rsidRPr="0047037B" w:rsidRDefault="00DE32B1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DE32B1" w:rsidRPr="0047037B" w:rsidRDefault="00DE32B1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DE32B1" w:rsidRPr="0047037B" w:rsidRDefault="00DE32B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47037B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DE32B1" w:rsidRPr="0047037B" w:rsidTr="00F96F30">
        <w:tc>
          <w:tcPr>
            <w:tcW w:w="3772" w:type="dxa"/>
          </w:tcPr>
          <w:p w:rsidR="00DE32B1" w:rsidRPr="00B469D4" w:rsidRDefault="00DE32B1" w:rsidP="00F96F3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DE32B1" w:rsidRPr="009C6469" w:rsidRDefault="00DE32B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DE32B1" w:rsidRPr="0047037B" w:rsidRDefault="00DE32B1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DE32B1" w:rsidRPr="0047037B" w:rsidRDefault="00DE32B1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DE32B1" w:rsidRPr="0047037B" w:rsidRDefault="00DE32B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9C6469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95441" w:rsidRPr="0047037B" w:rsidRDefault="00295441" w:rsidP="00F96F3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95441" w:rsidRPr="0047037B" w:rsidTr="00F96F30">
        <w:tc>
          <w:tcPr>
            <w:tcW w:w="3772" w:type="dxa"/>
            <w:shd w:val="clear" w:color="auto" w:fill="FEB812"/>
          </w:tcPr>
          <w:p w:rsidR="00295441" w:rsidRPr="00B469D4" w:rsidRDefault="00295441" w:rsidP="00F96F30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EB812"/>
          </w:tcPr>
          <w:p w:rsidR="00295441" w:rsidRPr="00B469D4" w:rsidRDefault="00DE32B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40 642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295441" w:rsidP="00DE32B1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 xml:space="preserve">46 </w:t>
            </w:r>
            <w:r w:rsidR="00DE32B1">
              <w:rPr>
                <w:rFonts w:ascii="Arial Narrow" w:hAnsi="Arial Narrow" w:cs="Calibri"/>
                <w:b/>
                <w:sz w:val="24"/>
                <w:szCs w:val="24"/>
              </w:rPr>
              <w:t>273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295441" w:rsidP="00DE32B1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 xml:space="preserve">49 </w:t>
            </w:r>
            <w:r w:rsidR="00DE32B1">
              <w:rPr>
                <w:rFonts w:ascii="Arial Narrow" w:hAnsi="Arial Narrow" w:cs="Calibri"/>
                <w:b/>
                <w:sz w:val="24"/>
                <w:szCs w:val="24"/>
              </w:rPr>
              <w:t>274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295441" w:rsidRPr="00B469D4" w:rsidRDefault="00DE32B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55 140</w:t>
            </w:r>
            <w:r w:rsidR="00295441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295441" w:rsidRDefault="00295441" w:rsidP="00295441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ab/>
      </w:r>
    </w:p>
    <w:p w:rsidR="00295441" w:rsidRDefault="00295441" w:rsidP="00295441">
      <w:pPr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tabs>
          <w:tab w:val="left" w:pos="7909"/>
        </w:tabs>
        <w:rPr>
          <w:rFonts w:ascii="Arial Narrow" w:hAnsi="Arial Narrow" w:cs="Calibri"/>
          <w:sz w:val="40"/>
          <w:szCs w:val="40"/>
        </w:rPr>
      </w:pPr>
    </w:p>
    <w:p w:rsidR="00295441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Look w:val="04A0"/>
      </w:tblPr>
      <w:tblGrid>
        <w:gridCol w:w="1838"/>
        <w:gridCol w:w="8641"/>
      </w:tblGrid>
      <w:tr w:rsidR="00295441" w:rsidRPr="00A919B9" w:rsidTr="00F96F30">
        <w:trPr>
          <w:trHeight w:val="1174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15 как колесных, так и гусеничных моделей со своими уникальными особенностями.</w:t>
            </w:r>
          </w:p>
        </w:tc>
      </w:tr>
      <w:tr w:rsidR="00295441" w:rsidRPr="00A919B9" w:rsidTr="00F96F30">
        <w:trPr>
          <w:trHeight w:val="126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295441" w:rsidRPr="00A919B9" w:rsidTr="00F96F30">
        <w:trPr>
          <w:trHeight w:val="1265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123986</wp:posOffset>
                  </wp:positionH>
                  <wp:positionV relativeFrom="paragraph">
                    <wp:posOffset>38100</wp:posOffset>
                  </wp:positionV>
                  <wp:extent cx="719455" cy="719455"/>
                  <wp:effectExtent l="0" t="0" r="4445" b="444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НАДЕЖНОСТЬ И БЕЗОПАСНОСТЬ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Собранные в Корее из самых качественных комплектующих, 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B3E4B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надежны и безопасны</w:t>
            </w:r>
          </w:p>
        </w:tc>
      </w:tr>
      <w:tr w:rsidR="00295441" w:rsidRPr="00A919B9" w:rsidTr="00F96F30">
        <w:trPr>
          <w:trHeight w:val="126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46829</wp:posOffset>
                  </wp:positionV>
                  <wp:extent cx="720000" cy="720000"/>
                  <wp:effectExtent l="0" t="0" r="4445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B3E4B">
              <w:rPr>
                <w:rFonts w:ascii="Arial Narrow" w:hAnsi="Arial Narrow" w:cs="Calibri"/>
                <w:b/>
                <w:sz w:val="28"/>
                <w:szCs w:val="28"/>
              </w:rPr>
              <w:t>ЭКОНОМИЧНОСТЬ</w:t>
            </w:r>
          </w:p>
          <w:p w:rsidR="00295441" w:rsidRPr="00EB3E4B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Баланс привлекательной стоимости и низких эксплуатационных расходов за счет безотказного качества минипогрузчиков.</w:t>
            </w:r>
          </w:p>
        </w:tc>
      </w:tr>
      <w:tr w:rsidR="00295441" w:rsidRPr="00A919B9" w:rsidTr="00F96F30">
        <w:trPr>
          <w:trHeight w:val="1273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124299</wp:posOffset>
                  </wp:positionH>
                  <wp:positionV relativeFrom="paragraph">
                    <wp:posOffset>46355</wp:posOffset>
                  </wp:positionV>
                  <wp:extent cx="720000" cy="720000"/>
                  <wp:effectExtent l="0" t="0" r="4445" b="44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СЕРВИС И ЗАПАСНЫЕ ЧАСТИ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Простота сервисного обслуживания и доступность запасных частей делают эксплуатацию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максимально комфортной</w:t>
            </w:r>
          </w:p>
        </w:tc>
      </w:tr>
      <w:tr w:rsidR="00295441" w:rsidRPr="00A919B9" w:rsidTr="00F96F30">
        <w:trPr>
          <w:trHeight w:val="1249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295441" w:rsidRPr="00A919B9" w:rsidTr="00F96F30">
        <w:trPr>
          <w:trHeight w:val="1267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295441" w:rsidRPr="00A919B9" w:rsidTr="00F96F30">
        <w:trPr>
          <w:trHeight w:val="1272"/>
        </w:trPr>
        <w:tc>
          <w:tcPr>
            <w:tcW w:w="1838" w:type="dxa"/>
          </w:tcPr>
          <w:p w:rsidR="00295441" w:rsidRPr="00A919B9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295441" w:rsidRDefault="00295441" w:rsidP="00F96F30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295441" w:rsidRPr="00EA4F12" w:rsidRDefault="00295441" w:rsidP="00F96F30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95441" w:rsidRPr="00A919B9" w:rsidRDefault="00295441" w:rsidP="00295441">
      <w:pPr>
        <w:spacing w:after="0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3143051</wp:posOffset>
            </wp:positionH>
            <wp:positionV relativeFrom="paragraph">
              <wp:posOffset>106500</wp:posOffset>
            </wp:positionV>
            <wp:extent cx="1602692" cy="1111885"/>
            <wp:effectExtent l="19050" t="0" r="17145" b="3359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7928" cy="1115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4821726</wp:posOffset>
            </wp:positionH>
            <wp:positionV relativeFrom="paragraph">
              <wp:posOffset>106500</wp:posOffset>
            </wp:positionV>
            <wp:extent cx="1631943" cy="1111885"/>
            <wp:effectExtent l="19050" t="0" r="26035" b="3359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39521" cy="1117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1580382</wp:posOffset>
            </wp:positionH>
            <wp:positionV relativeFrom="paragraph">
              <wp:posOffset>106500</wp:posOffset>
            </wp:positionV>
            <wp:extent cx="1483360" cy="1112276"/>
            <wp:effectExtent l="19050" t="0" r="21590" b="3359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46" cy="1113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106642</wp:posOffset>
            </wp:positionV>
            <wp:extent cx="1494430" cy="1120905"/>
            <wp:effectExtent l="19050" t="0" r="10795" b="3460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430" cy="1120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30F23" w:rsidRPr="00B44416" w:rsidRDefault="00230F23" w:rsidP="00B44416"/>
    <w:sectPr w:rsidR="00230F23" w:rsidRPr="00B44416" w:rsidSect="006C5A8F">
      <w:headerReference w:type="default" r:id="rId38"/>
      <w:footerReference w:type="default" r:id="rId39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174" w:rsidRDefault="006D7174" w:rsidP="00E32968">
      <w:pPr>
        <w:spacing w:after="0" w:line="240" w:lineRule="auto"/>
      </w:pPr>
      <w:r>
        <w:separator/>
      </w:r>
    </w:p>
  </w:endnote>
  <w:end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174" w:rsidRDefault="006D7174" w:rsidP="00E32968">
      <w:pPr>
        <w:spacing w:after="0" w:line="240" w:lineRule="auto"/>
      </w:pPr>
      <w:r>
        <w:separator/>
      </w:r>
    </w:p>
  </w:footnote>
  <w:foot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204623"/>
    <w:rsid w:val="002062F4"/>
    <w:rsid w:val="002161E8"/>
    <w:rsid w:val="00230083"/>
    <w:rsid w:val="00230F23"/>
    <w:rsid w:val="0026734E"/>
    <w:rsid w:val="00295441"/>
    <w:rsid w:val="002A3231"/>
    <w:rsid w:val="002A75E8"/>
    <w:rsid w:val="002B3F3F"/>
    <w:rsid w:val="002E6B76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758A"/>
    <w:rsid w:val="00D97779"/>
    <w:rsid w:val="00DC7347"/>
    <w:rsid w:val="00DE32B1"/>
    <w:rsid w:val="00E2039D"/>
    <w:rsid w:val="00E205D9"/>
    <w:rsid w:val="00E23912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39845-ED05-4620-9ED7-DA1717D5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Тимошенко</dc:creator>
  <cp:lastModifiedBy>Журавлев</cp:lastModifiedBy>
  <cp:revision>5</cp:revision>
  <cp:lastPrinted>2020-05-08T12:04:00Z</cp:lastPrinted>
  <dcterms:created xsi:type="dcterms:W3CDTF">2020-12-25T14:37:00Z</dcterms:created>
  <dcterms:modified xsi:type="dcterms:W3CDTF">2021-01-11T05:49:00Z</dcterms:modified>
</cp:coreProperties>
</file>