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560" w:rsidRDefault="009E3560" w:rsidP="00EC646C">
      <w:pPr>
        <w:rPr>
          <w:lang w:val="ru-RU"/>
        </w:rPr>
      </w:pPr>
    </w:p>
    <w:p w:rsidR="009E3560" w:rsidRDefault="009E3560" w:rsidP="00EC646C">
      <w:pPr>
        <w:rPr>
          <w:lang w:val="ru-RU"/>
        </w:rPr>
      </w:pPr>
    </w:p>
    <w:p w:rsidR="009E3560" w:rsidRDefault="009E3560" w:rsidP="00EC646C">
      <w:pPr>
        <w:rPr>
          <w:lang w:val="ru-RU"/>
        </w:rPr>
      </w:pPr>
    </w:p>
    <w:p w:rsidR="00EC646C" w:rsidRDefault="00EC646C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449"/>
        <w:gridCol w:w="2520"/>
        <w:gridCol w:w="993"/>
        <w:gridCol w:w="1948"/>
      </w:tblGrid>
      <w:tr w:rsidR="00EC646C" w:rsidRPr="002B76D3" w:rsidTr="00EC646C">
        <w:tc>
          <w:tcPr>
            <w:tcW w:w="10987" w:type="dxa"/>
            <w:gridSpan w:val="5"/>
          </w:tcPr>
          <w:p w:rsidR="00EC646C" w:rsidRPr="00EB7525" w:rsidRDefault="00EC646C" w:rsidP="00EC646C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A00DC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Манипуляторные косилки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</w:t>
            </w:r>
            <w:r w:rsidRPr="00EB752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380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D</w:t>
            </w:r>
            <w:r w:rsidRPr="00EB752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и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</w:t>
            </w:r>
            <w:r w:rsidRPr="00EB752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430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D</w:t>
            </w:r>
          </w:p>
          <w:p w:rsidR="00EC646C" w:rsidRDefault="00EC646C">
            <w:pPr>
              <w:rPr>
                <w:lang w:val="ru-RU"/>
              </w:rPr>
            </w:pPr>
          </w:p>
        </w:tc>
      </w:tr>
      <w:tr w:rsidR="00EC646C" w:rsidRPr="002B76D3" w:rsidTr="00EC646C">
        <w:trPr>
          <w:trHeight w:val="2704"/>
        </w:trPr>
        <w:tc>
          <w:tcPr>
            <w:tcW w:w="5526" w:type="dxa"/>
            <w:gridSpan w:val="2"/>
            <w:vMerge w:val="restart"/>
          </w:tcPr>
          <w:p w:rsidR="00EC646C" w:rsidRDefault="00EC646C">
            <w:pPr>
              <w:rPr>
                <w:lang w:val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30480</wp:posOffset>
                  </wp:positionV>
                  <wp:extent cx="3352165" cy="2009775"/>
                  <wp:effectExtent l="19050" t="0" r="635" b="0"/>
                  <wp:wrapSquare wrapText="bothSides"/>
                  <wp:docPr id="3" name="Рисунок 344" descr="S:\Дорожный департамент\Бурундук Утюг\t380d_bike_tr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Бурундук Утюг\t380d_bike_tra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78"/>
                          <a:stretch/>
                        </pic:blipFill>
                        <pic:spPr bwMode="auto">
                          <a:xfrm>
                            <a:off x="0" y="0"/>
                            <a:ext cx="335216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1" w:type="dxa"/>
            <w:gridSpan w:val="3"/>
          </w:tcPr>
          <w:p w:rsidR="00EC646C" w:rsidRPr="00714BBC" w:rsidRDefault="00EC646C" w:rsidP="00EC646C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EC646C" w:rsidRPr="00A00DC5" w:rsidRDefault="00EC646C" w:rsidP="00EC646C">
            <w:pPr>
              <w:ind w:firstLine="708"/>
              <w:jc w:val="both"/>
              <w:rPr>
                <w:rFonts w:cs="Calibri"/>
                <w:color w:val="000000"/>
                <w:lang w:val="ru-RU"/>
              </w:rPr>
            </w:pPr>
            <w:r w:rsidRPr="00A00DC5">
              <w:rPr>
                <w:rFonts w:cs="Calibri"/>
                <w:color w:val="000000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Итальянскую косилку </w:t>
            </w:r>
            <w:r w:rsidRPr="00A00DC5">
              <w:rPr>
                <w:rFonts w:cs="Calibri"/>
                <w:color w:val="000000"/>
              </w:rPr>
              <w:t>FERRI</w:t>
            </w:r>
            <w:r w:rsidRPr="00A00DC5">
              <w:rPr>
                <w:rFonts w:cs="Calibri"/>
                <w:color w:val="000000"/>
                <w:lang w:val="ru-RU"/>
              </w:rPr>
              <w:t xml:space="preserve">. </w:t>
            </w:r>
          </w:p>
          <w:p w:rsidR="00EC646C" w:rsidRDefault="00EC646C" w:rsidP="00EC646C">
            <w:pPr>
              <w:pStyle w:val="Default"/>
              <w:spacing w:after="9"/>
              <w:ind w:firstLine="708"/>
              <w:jc w:val="both"/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</w:t>
            </w:r>
          </w:p>
        </w:tc>
      </w:tr>
      <w:tr w:rsidR="00EC646C" w:rsidTr="00EC646C">
        <w:trPr>
          <w:trHeight w:val="774"/>
        </w:trPr>
        <w:tc>
          <w:tcPr>
            <w:tcW w:w="5526" w:type="dxa"/>
            <w:gridSpan w:val="2"/>
            <w:vMerge/>
          </w:tcPr>
          <w:p w:rsidR="00EC646C" w:rsidRPr="00EC646C" w:rsidRDefault="00EC646C">
            <w:pPr>
              <w:rPr>
                <w:lang w:val="ru-RU"/>
              </w:rPr>
            </w:pPr>
          </w:p>
        </w:tc>
        <w:tc>
          <w:tcPr>
            <w:tcW w:w="2520" w:type="dxa"/>
          </w:tcPr>
          <w:p w:rsidR="00EC646C" w:rsidRPr="00714BBC" w:rsidRDefault="00EC646C" w:rsidP="00EC646C">
            <w:pPr>
              <w:rPr>
                <w:rFonts w:cs="Calibri"/>
                <w:b/>
                <w:color w:val="000000"/>
                <w:lang w:val="ru-RU"/>
              </w:rPr>
            </w:pPr>
            <w:proofErr w:type="spellStart"/>
            <w:r w:rsidRPr="00A00DC5">
              <w:rPr>
                <w:rFonts w:cs="Calibri"/>
              </w:rPr>
              <w:t>Полноценная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сервисная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поддержка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на</w:t>
            </w:r>
            <w:proofErr w:type="spellEnd"/>
          </w:p>
        </w:tc>
        <w:tc>
          <w:tcPr>
            <w:tcW w:w="2941" w:type="dxa"/>
            <w:gridSpan w:val="2"/>
            <w:vMerge w:val="restart"/>
          </w:tcPr>
          <w:tbl>
            <w:tblPr>
              <w:tblStyle w:val="a7"/>
              <w:tblpPr w:leftFromText="180" w:rightFromText="180" w:vertAnchor="text" w:horzAnchor="margin" w:tblpXSpec="right" w:tblpY="3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EC646C" w:rsidRPr="002B76D3" w:rsidTr="00EC646C">
              <w:tc>
                <w:tcPr>
                  <w:tcW w:w="3109" w:type="dxa"/>
                </w:tcPr>
                <w:p w:rsidR="00EC646C" w:rsidRPr="00A42B83" w:rsidRDefault="00A10010" w:rsidP="00EC646C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8" w:history="1">
                    <w:r w:rsidR="00EC646C" w:rsidRPr="00A42B83">
                      <w:rPr>
                        <w:rStyle w:val="a8"/>
                        <w:rFonts w:asciiTheme="minorHAnsi" w:hAnsiTheme="minorHAnsi" w:cs="Calibri"/>
                        <w:sz w:val="22"/>
                        <w:szCs w:val="22"/>
                      </w:rPr>
                      <w:t xml:space="preserve">Смотрите видео на канале </w:t>
                    </w:r>
                    <w:proofErr w:type="spellStart"/>
                    <w:r w:rsidR="00EC646C" w:rsidRPr="001A0BDE">
                      <w:rPr>
                        <w:rStyle w:val="a8"/>
                        <w:rFonts w:asciiTheme="minorHAnsi" w:hAnsiTheme="minorHAnsi" w:cs="Calibri"/>
                        <w:sz w:val="22"/>
                        <w:szCs w:val="22"/>
                      </w:rPr>
                      <w:t>Ferri</w:t>
                    </w:r>
                    <w:proofErr w:type="spellEnd"/>
                    <w:r w:rsidR="00EC646C" w:rsidRPr="00A42B83">
                      <w:rPr>
                        <w:rStyle w:val="a8"/>
                        <w:rFonts w:asciiTheme="minorHAnsi" w:hAnsiTheme="minorHAnsi" w:cs="Calibri"/>
                        <w:sz w:val="22"/>
                        <w:szCs w:val="22"/>
                      </w:rPr>
                      <w:t xml:space="preserve"> в России</w:t>
                    </w:r>
                  </w:hyperlink>
                </w:p>
                <w:p w:rsidR="00EC646C" w:rsidRPr="00A42B83" w:rsidRDefault="00EC646C" w:rsidP="00EC646C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EC646C" w:rsidRPr="001A0BDE" w:rsidTr="00EC646C">
              <w:tc>
                <w:tcPr>
                  <w:tcW w:w="3109" w:type="dxa"/>
                </w:tcPr>
                <w:p w:rsidR="00EC646C" w:rsidRDefault="00A10010" w:rsidP="00EC646C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9" w:history="1">
                    <w:r w:rsidR="00EC646C" w:rsidRPr="00635816">
                      <w:object w:dxaOrig="3000" w:dyaOrig="20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4.7pt;height:97.8pt" o:ole="">
                          <v:imagedata r:id="rId10" o:title=""/>
                        </v:shape>
                        <o:OLEObject Type="Embed" ProgID="PBrush" ShapeID="_x0000_i1025" DrawAspect="Content" ObjectID="_1652691487" r:id="rId11"/>
                      </w:object>
                    </w:r>
                  </w:hyperlink>
                </w:p>
                <w:p w:rsidR="00EC646C" w:rsidRDefault="00A10010" w:rsidP="00EC646C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2" w:history="1">
                    <w:r w:rsidR="00EC646C" w:rsidRPr="001A0BDE">
                      <w:rPr>
                        <w:rStyle w:val="a8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  <w:p w:rsidR="00EC646C" w:rsidRDefault="00EC646C" w:rsidP="00EC646C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EC646C" w:rsidRPr="001A0BDE" w:rsidTr="00EC646C">
              <w:trPr>
                <w:trHeight w:val="2326"/>
              </w:trPr>
              <w:tc>
                <w:tcPr>
                  <w:tcW w:w="3109" w:type="dxa"/>
                </w:tcPr>
                <w:p w:rsidR="00EC646C" w:rsidRDefault="00A10010" w:rsidP="00EC646C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3" w:history="1">
                    <w:r w:rsidR="00EC646C" w:rsidRPr="00635816">
                      <w:object w:dxaOrig="3045" w:dyaOrig="2190">
                        <v:shape id="_x0000_i1026" type="#_x0000_t75" style="width:133.15pt;height:95.75pt" o:ole="">
                          <v:imagedata r:id="rId14" o:title=""/>
                        </v:shape>
                        <o:OLEObject Type="Embed" ProgID="PBrush" ShapeID="_x0000_i1026" DrawAspect="Content" ObjectID="_1652691488" r:id="rId15"/>
                      </w:object>
                    </w:r>
                  </w:hyperlink>
                </w:p>
                <w:p w:rsidR="00EC646C" w:rsidRDefault="00A10010" w:rsidP="00EC646C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6" w:history="1">
                    <w:r w:rsidR="00EC646C" w:rsidRPr="001A0BDE">
                      <w:rPr>
                        <w:rStyle w:val="a8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</w:tc>
            </w:tr>
          </w:tbl>
          <w:p w:rsidR="00EC646C" w:rsidRPr="00EC646C" w:rsidRDefault="00EC646C" w:rsidP="00EC646C">
            <w:pPr>
              <w:rPr>
                <w:rFonts w:cs="Calibri"/>
                <w:lang w:val="ru-RU"/>
              </w:rPr>
            </w:pPr>
          </w:p>
        </w:tc>
      </w:tr>
      <w:tr w:rsidR="00EC646C" w:rsidRPr="002B76D3" w:rsidTr="00EC646C">
        <w:tc>
          <w:tcPr>
            <w:tcW w:w="8046" w:type="dxa"/>
            <w:gridSpan w:val="3"/>
          </w:tcPr>
          <w:p w:rsidR="00EC646C" w:rsidRPr="00A00DC5" w:rsidRDefault="00EC646C" w:rsidP="00EC646C">
            <w:pPr>
              <w:pStyle w:val="Default"/>
              <w:rPr>
                <w:rFonts w:asciiTheme="minorHAnsi" w:hAnsiTheme="minorHAnsi" w:cs="Calibri"/>
                <w:sz w:val="22"/>
                <w:szCs w:val="22"/>
              </w:rPr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базе собственного представительства компании в России, позволяет сделать работу оборудования </w:t>
            </w:r>
            <w:r w:rsidRPr="00A00DC5">
              <w:rPr>
                <w:rFonts w:asciiTheme="minorHAnsi" w:hAnsiTheme="minorHAnsi" w:cs="Calibri"/>
                <w:sz w:val="22"/>
                <w:szCs w:val="22"/>
                <w:lang w:val="en-US"/>
              </w:rPr>
              <w:t>FERRI</w:t>
            </w: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EC646C" w:rsidRPr="00A00DC5" w:rsidRDefault="00EC646C" w:rsidP="00EC646C">
            <w:pPr>
              <w:jc w:val="center"/>
              <w:rPr>
                <w:rFonts w:cs="Calibri"/>
                <w:lang w:val="ru-RU"/>
              </w:rPr>
            </w:pPr>
            <w:r w:rsidRPr="00A00DC5">
              <w:rPr>
                <w:rFonts w:cs="Calibri"/>
                <w:b/>
                <w:lang w:val="ru-RU"/>
              </w:rPr>
              <w:t xml:space="preserve">Преимущества манипуляторных косилок </w:t>
            </w:r>
            <w:proofErr w:type="spellStart"/>
            <w:r w:rsidRPr="00A00DC5">
              <w:rPr>
                <w:rFonts w:cs="Calibri"/>
                <w:b/>
              </w:rPr>
              <w:t>Ferri</w:t>
            </w:r>
            <w:proofErr w:type="spellEnd"/>
            <w:r w:rsidRPr="00A00DC5">
              <w:rPr>
                <w:rFonts w:cs="Calibri"/>
                <w:b/>
                <w:lang w:val="ru-RU"/>
              </w:rPr>
              <w:t>: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 w:rsidRPr="00A00DC5">
              <w:rPr>
                <w:lang w:val="ru-RU"/>
              </w:rPr>
              <w:t>- Независимые гидравлические системы косилки</w:t>
            </w:r>
            <w:r>
              <w:rPr>
                <w:lang w:val="ru-RU"/>
              </w:rPr>
              <w:t xml:space="preserve">; 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Полипропиленовый или металлический бак для гидравлической жидкости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Высокопроизводительные шестеренчатые или аксиально - поршневые гидронасосы и гидроприводы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Кованые кронштейны рычагов манипулятора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повторения контура поверхности без участия оператора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 xml:space="preserve">Система предотвращения опрокидывания при работе по </w:t>
            </w:r>
            <w:proofErr w:type="spellStart"/>
            <w:r w:rsidRPr="00A00DC5">
              <w:rPr>
                <w:lang w:val="ru-RU"/>
              </w:rPr>
              <w:t>кронированию</w:t>
            </w:r>
            <w:proofErr w:type="spellEnd"/>
            <w:r w:rsidRPr="00A00DC5">
              <w:rPr>
                <w:lang w:val="ru-RU"/>
              </w:rPr>
              <w:t xml:space="preserve"> деревьев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автоматического возврата после столкновения с препятствием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Вынос стрелы манипулятора вперед, для более комфортной работы оператора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Различные варианты управления - от рычажного до пропорционального электронного</w:t>
            </w:r>
          </w:p>
          <w:p w:rsidR="00EC646C" w:rsidRPr="00A00DC5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Рабочая ширина режущей головки от 80 см до 160 см</w:t>
            </w:r>
          </w:p>
          <w:p w:rsidR="00EC646C" w:rsidRDefault="00EC646C" w:rsidP="00EC646C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Диаметр измельчения веток - до 8 см</w:t>
            </w:r>
          </w:p>
        </w:tc>
        <w:tc>
          <w:tcPr>
            <w:tcW w:w="2941" w:type="dxa"/>
            <w:gridSpan w:val="2"/>
            <w:vMerge/>
          </w:tcPr>
          <w:p w:rsidR="00EC646C" w:rsidRDefault="00EC646C">
            <w:pPr>
              <w:rPr>
                <w:lang w:val="ru-RU"/>
              </w:rPr>
            </w:pPr>
          </w:p>
        </w:tc>
      </w:tr>
      <w:tr w:rsidR="00EC646C" w:rsidRPr="002B76D3" w:rsidTr="00EC646C">
        <w:trPr>
          <w:trHeight w:val="679"/>
        </w:trPr>
        <w:tc>
          <w:tcPr>
            <w:tcW w:w="8046" w:type="dxa"/>
            <w:gridSpan w:val="3"/>
          </w:tcPr>
          <w:p w:rsidR="00EC646C" w:rsidRPr="006E353B" w:rsidRDefault="00EC646C" w:rsidP="00EC646C">
            <w:pPr>
              <w:rPr>
                <w:lang w:val="ru-RU"/>
              </w:rPr>
            </w:pPr>
            <w:r w:rsidRPr="00A00DC5">
              <w:rPr>
                <w:rFonts w:cs="Calibri"/>
                <w:sz w:val="24"/>
                <w:szCs w:val="28"/>
                <w:lang w:val="ru-RU"/>
              </w:rPr>
              <w:t xml:space="preserve">Расширенную информацию о заводе и продукции можно найти на сайте </w:t>
            </w:r>
            <w:r w:rsidRPr="009E3560">
              <w:rPr>
                <w:rFonts w:cs="Calibri"/>
                <w:sz w:val="24"/>
                <w:szCs w:val="28"/>
              </w:rPr>
              <w:t>www</w:t>
            </w:r>
            <w:r w:rsidRPr="009E3560">
              <w:rPr>
                <w:rFonts w:cs="Calibri"/>
                <w:sz w:val="24"/>
                <w:szCs w:val="28"/>
                <w:lang w:val="ru-RU"/>
              </w:rPr>
              <w:t>.</w:t>
            </w:r>
            <w:proofErr w:type="spellStart"/>
            <w:r w:rsidRPr="009E3560">
              <w:rPr>
                <w:rFonts w:cs="Calibri"/>
                <w:sz w:val="24"/>
                <w:szCs w:val="28"/>
              </w:rPr>
              <w:t>ferrirus</w:t>
            </w:r>
            <w:proofErr w:type="spellEnd"/>
            <w:r w:rsidRPr="009E3560">
              <w:rPr>
                <w:rFonts w:cs="Calibri"/>
                <w:sz w:val="24"/>
                <w:szCs w:val="28"/>
                <w:lang w:val="ru-RU"/>
              </w:rPr>
              <w:t>.</w:t>
            </w:r>
            <w:proofErr w:type="spellStart"/>
            <w:r w:rsidRPr="009E3560">
              <w:rPr>
                <w:rFonts w:cs="Calibri"/>
                <w:sz w:val="24"/>
                <w:szCs w:val="28"/>
              </w:rPr>
              <w:t>ru</w:t>
            </w:r>
            <w:proofErr w:type="spellEnd"/>
          </w:p>
        </w:tc>
        <w:tc>
          <w:tcPr>
            <w:tcW w:w="2941" w:type="dxa"/>
            <w:gridSpan w:val="2"/>
            <w:vMerge/>
          </w:tcPr>
          <w:p w:rsidR="00EC646C" w:rsidRDefault="00EC646C">
            <w:pPr>
              <w:rPr>
                <w:lang w:val="ru-RU"/>
              </w:rPr>
            </w:pPr>
          </w:p>
        </w:tc>
      </w:tr>
      <w:tr w:rsidR="00EC646C" w:rsidRPr="002B76D3" w:rsidTr="00EC646C">
        <w:trPr>
          <w:trHeight w:val="3660"/>
        </w:trPr>
        <w:tc>
          <w:tcPr>
            <w:tcW w:w="4077" w:type="dxa"/>
          </w:tcPr>
          <w:p w:rsidR="00EC646C" w:rsidRPr="00A00DC5" w:rsidRDefault="00EC646C" w:rsidP="00EC646C">
            <w:pPr>
              <w:rPr>
                <w:rFonts w:cs="Calibri"/>
                <w:szCs w:val="28"/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Стоимость косилки</w:t>
            </w:r>
            <w:r w:rsidRPr="00A00DC5">
              <w:rPr>
                <w:rFonts w:cs="Calibri"/>
                <w:color w:val="000000"/>
                <w:szCs w:val="28"/>
                <w:lang w:val="ru-RU"/>
              </w:rPr>
              <w:t>:</w:t>
            </w:r>
            <w:r w:rsidRPr="00A00DC5">
              <w:rPr>
                <w:rFonts w:cs="Calibri"/>
                <w:szCs w:val="28"/>
                <w:lang w:val="ru-RU"/>
              </w:rPr>
              <w:t xml:space="preserve">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  <w:p w:rsidR="00EC646C" w:rsidRPr="00A00DC5" w:rsidRDefault="00EC646C" w:rsidP="00EC646C">
            <w:pPr>
              <w:rPr>
                <w:rFonts w:cs="Calibri"/>
                <w:szCs w:val="28"/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Срок поставки: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  <w:p w:rsidR="00EC646C" w:rsidRPr="00A00DC5" w:rsidRDefault="00EC646C" w:rsidP="00EC646C">
            <w:pPr>
              <w:rPr>
                <w:rFonts w:cs="Calibri"/>
                <w:szCs w:val="28"/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Базис поставки: г. Ярославль </w:t>
            </w:r>
          </w:p>
          <w:p w:rsidR="00EC646C" w:rsidRPr="00A00DC5" w:rsidRDefault="00EC646C" w:rsidP="00EC646C">
            <w:pPr>
              <w:rPr>
                <w:rFonts w:cs="Calibri"/>
                <w:szCs w:val="28"/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Гарантия: 12 месяцев</w:t>
            </w:r>
          </w:p>
          <w:p w:rsidR="00EC646C" w:rsidRDefault="00EC646C">
            <w:pPr>
              <w:rPr>
                <w:lang w:val="ru-RU"/>
              </w:rPr>
            </w:pPr>
          </w:p>
        </w:tc>
        <w:tc>
          <w:tcPr>
            <w:tcW w:w="4962" w:type="dxa"/>
            <w:gridSpan w:val="3"/>
          </w:tcPr>
          <w:p w:rsidR="00EC646C" w:rsidRDefault="00EC646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321945</wp:posOffset>
                  </wp:positionV>
                  <wp:extent cx="1156335" cy="1423035"/>
                  <wp:effectExtent l="19050" t="0" r="5715" b="0"/>
                  <wp:wrapTight wrapText="bothSides">
                    <wp:wrapPolygon edited="0">
                      <wp:start x="-356" y="0"/>
                      <wp:lineTo x="-356" y="21398"/>
                      <wp:lineTo x="21707" y="21398"/>
                      <wp:lineTo x="21707" y="0"/>
                      <wp:lineTo x="-356" y="0"/>
                    </wp:wrapPolygon>
                  </wp:wrapTight>
                  <wp:docPr id="30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321945</wp:posOffset>
                  </wp:positionV>
                  <wp:extent cx="1930400" cy="1423035"/>
                  <wp:effectExtent l="19050" t="0" r="0" b="0"/>
                  <wp:wrapTight wrapText="bothSides">
                    <wp:wrapPolygon edited="0">
                      <wp:start x="-213" y="0"/>
                      <wp:lineTo x="-213" y="21398"/>
                      <wp:lineTo x="21529" y="21398"/>
                      <wp:lineTo x="21529" y="0"/>
                      <wp:lineTo x="-213" y="0"/>
                    </wp:wrapPolygon>
                  </wp:wrapTight>
                  <wp:docPr id="98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EC646C" w:rsidRDefault="00EC646C" w:rsidP="00EC646C">
            <w:pPr>
              <w:rPr>
                <w:lang w:val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453390</wp:posOffset>
                  </wp:positionV>
                  <wp:extent cx="1075055" cy="1388745"/>
                  <wp:effectExtent l="19050" t="0" r="0" b="0"/>
                  <wp:wrapTight wrapText="bothSides">
                    <wp:wrapPolygon edited="0">
                      <wp:start x="-383" y="0"/>
                      <wp:lineTo x="-383" y="21333"/>
                      <wp:lineTo x="21434" y="21333"/>
                      <wp:lineTo x="21434" y="0"/>
                      <wp:lineTo x="-383" y="0"/>
                    </wp:wrapPolygon>
                  </wp:wrapTight>
                  <wp:docPr id="100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646C" w:rsidRDefault="00EC646C">
      <w:pPr>
        <w:rPr>
          <w:lang w:val="ru-RU"/>
        </w:rPr>
      </w:pPr>
    </w:p>
    <w:p w:rsidR="009E3560" w:rsidRDefault="009E3560">
      <w:pPr>
        <w:rPr>
          <w:lang w:val="ru-RU"/>
        </w:rPr>
      </w:pPr>
    </w:p>
    <w:p w:rsidR="009E3560" w:rsidRDefault="009E3560">
      <w:pPr>
        <w:rPr>
          <w:lang w:val="ru-RU"/>
        </w:rPr>
      </w:pPr>
    </w:p>
    <w:p w:rsidR="009E3560" w:rsidRDefault="009E3560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34"/>
        <w:gridCol w:w="8053"/>
      </w:tblGrid>
      <w:tr w:rsidR="005332BF" w:rsidTr="005332BF">
        <w:trPr>
          <w:trHeight w:val="1325"/>
        </w:trPr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187759" cy="841473"/>
                  <wp:effectExtent l="19050" t="0" r="0" b="0"/>
                  <wp:docPr id="1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28" cy="841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Merge w:val="restart"/>
            <w:shd w:val="clear" w:color="auto" w:fill="FFFFFF" w:themeFill="background1"/>
          </w:tcPr>
          <w:p w:rsidR="005332BF" w:rsidRDefault="00C77620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53120" behindDoc="0" locked="0" layoutInCell="1" allowOverlap="1" wp14:anchorId="3384B992" wp14:editId="05CFD834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5026660</wp:posOffset>
                  </wp:positionV>
                  <wp:extent cx="5105400" cy="1383665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519" y="21412"/>
                      <wp:lineTo x="21519" y="0"/>
                      <wp:lineTo x="0" y="0"/>
                    </wp:wrapPolygon>
                  </wp:wrapThrough>
                  <wp:docPr id="1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0540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2B95C8AD" wp14:editId="2C406EF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-49530</wp:posOffset>
                  </wp:positionV>
                  <wp:extent cx="5243605" cy="388146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605" cy="388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6D3"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5DBC3717" wp14:editId="189A540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1270</wp:posOffset>
                  </wp:positionV>
                  <wp:extent cx="51054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519" y="21240"/>
                      <wp:lineTo x="21519" y="0"/>
                      <wp:lineTo x="0" y="0"/>
                    </wp:wrapPolygon>
                  </wp:wrapThrough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0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B76D3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7395A4B8" wp14:editId="4EDD186F">
                  <wp:simplePos x="0" y="0"/>
                  <wp:positionH relativeFrom="column">
                    <wp:posOffset>54089</wp:posOffset>
                  </wp:positionH>
                  <wp:positionV relativeFrom="paragraph">
                    <wp:posOffset>-4448810</wp:posOffset>
                  </wp:positionV>
                  <wp:extent cx="1466215" cy="13887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32BF" w:rsidRPr="002B76D3" w:rsidTr="005332BF">
        <w:tc>
          <w:tcPr>
            <w:tcW w:w="2931" w:type="dxa"/>
            <w:shd w:val="clear" w:color="auto" w:fill="FFFFFF" w:themeFill="background1"/>
          </w:tcPr>
          <w:p w:rsidR="005332BF" w:rsidRDefault="005332BF" w:rsidP="009E3560">
            <w:pPr>
              <w:rPr>
                <w:lang w:val="ru-RU"/>
              </w:rPr>
            </w:pPr>
            <w:r>
              <w:rPr>
                <w:lang w:val="ru-RU"/>
              </w:rPr>
              <w:t>Трубчатые плечи манипулятора (высокое сопротивление кручению)</w:t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rPr>
          <w:trHeight w:val="1475"/>
        </w:trPr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 wp14:anchorId="0D3D07EC" wp14:editId="79658EDF">
                  <wp:extent cx="1288415" cy="930275"/>
                  <wp:effectExtent l="19050" t="0" r="6985" b="0"/>
                  <wp:docPr id="1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 wp14:anchorId="4826EC4F" wp14:editId="184470BD">
                  <wp:extent cx="1553845" cy="869315"/>
                  <wp:effectExtent l="19050" t="0" r="8255" b="0"/>
                  <wp:docPr id="1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>
              <w:rPr>
                <w:lang w:val="ru-RU"/>
              </w:rPr>
              <w:t>Кованные кронштейны</w:t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 wp14:anchorId="14A5B491" wp14:editId="340CD11B">
                  <wp:extent cx="1638300" cy="779780"/>
                  <wp:effectExtent l="19050" t="0" r="0" b="0"/>
                  <wp:docPr id="1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 w:rsidP="009E3560">
            <w:pPr>
              <w:rPr>
                <w:lang w:val="ru-RU"/>
              </w:rPr>
            </w:pPr>
            <w:r>
              <w:rPr>
                <w:lang w:val="ru-RU"/>
              </w:rPr>
              <w:t>Шарнирное крепление режущей головки</w:t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 wp14:anchorId="6ABEB5A6" wp14:editId="314B8E07">
                  <wp:extent cx="1744345" cy="1677035"/>
                  <wp:effectExtent l="19050" t="0" r="8255" b="0"/>
                  <wp:docPr id="1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>
              <w:rPr>
                <w:lang w:val="ru-RU"/>
              </w:rPr>
              <w:t>Механическая защита при столкновении</w:t>
            </w: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 wp14:anchorId="3A946B86" wp14:editId="6AEDCA5F">
                  <wp:extent cx="1581785" cy="981710"/>
                  <wp:effectExtent l="19050" t="0" r="0" b="0"/>
                  <wp:docPr id="1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38" cy="9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shd w:val="clear" w:color="auto" w:fill="FFFFFF" w:themeFill="background1"/>
          </w:tcPr>
          <w:tbl>
            <w:tblPr>
              <w:tblStyle w:val="TableNormal"/>
              <w:tblpPr w:leftFromText="180" w:rightFromText="180" w:vertAnchor="text" w:horzAnchor="page" w:tblpX="3346" w:tblpY="-152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1668"/>
              <w:gridCol w:w="589"/>
              <w:gridCol w:w="592"/>
              <w:gridCol w:w="588"/>
              <w:gridCol w:w="552"/>
              <w:gridCol w:w="1792"/>
              <w:gridCol w:w="2046"/>
            </w:tblGrid>
            <w:tr w:rsidR="005332BF" w:rsidTr="005332BF">
              <w:trPr>
                <w:trHeight w:hRule="exact" w:val="484"/>
              </w:trPr>
              <w:tc>
                <w:tcPr>
                  <w:tcW w:w="1669" w:type="dxa"/>
                  <w:tcBorders>
                    <w:top w:val="single" w:sz="5" w:space="0" w:color="231F20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61" w:line="256" w:lineRule="auto"/>
                    <w:ind w:left="80" w:right="991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Трактор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,</w:t>
                  </w:r>
                  <w:r>
                    <w:rPr>
                      <w:rFonts w:ascii="Garamond" w:hAnsi="Garamond"/>
                      <w:b/>
                      <w:color w:val="231F20"/>
                      <w:w w:val="9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sz w:val="16"/>
                    </w:rPr>
                    <w:t>л.с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z w:val="16"/>
                    </w:rPr>
                    <w:t>.</w:t>
                  </w:r>
                </w:p>
              </w:tc>
              <w:tc>
                <w:tcPr>
                  <w:tcW w:w="589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5332BF" w:rsidRDefault="005332BF" w:rsidP="005332BF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40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5332BF" w:rsidRDefault="005332BF" w:rsidP="005332BF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50</w:t>
                  </w:r>
                </w:p>
              </w:tc>
              <w:tc>
                <w:tcPr>
                  <w:tcW w:w="588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5332BF" w:rsidRDefault="005332BF" w:rsidP="005332BF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60</w:t>
                  </w:r>
                </w:p>
              </w:tc>
              <w:tc>
                <w:tcPr>
                  <w:tcW w:w="553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13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5332BF" w:rsidRDefault="005332BF" w:rsidP="005332BF">
                  <w:pPr>
                    <w:pStyle w:val="TableParagraph"/>
                    <w:ind w:left="9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70</w:t>
                  </w:r>
                </w:p>
              </w:tc>
              <w:tc>
                <w:tcPr>
                  <w:tcW w:w="1798" w:type="dxa"/>
                  <w:tcBorders>
                    <w:top w:val="single" w:sz="5" w:space="0" w:color="231F20"/>
                    <w:left w:val="single" w:sz="13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61"/>
                    <w:ind w:left="64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.</w:t>
                  </w:r>
                  <w:r>
                    <w:rPr>
                      <w:rFonts w:ascii="Garamond" w:hAnsi="Garamond"/>
                      <w:b/>
                      <w:color w:val="231F20"/>
                      <w:spacing w:val="-24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вес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pacing w:val="-24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трактора</w:t>
                  </w:r>
                  <w:proofErr w:type="spellEnd"/>
                </w:p>
                <w:p w:rsidR="005332BF" w:rsidRDefault="005332BF" w:rsidP="005332BF">
                  <w:pPr>
                    <w:pStyle w:val="TableParagraph"/>
                    <w:ind w:left="6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205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  <w:shd w:val="clear" w:color="auto" w:fill="E6E7E8"/>
                </w:tcPr>
                <w:p w:rsidR="005332BF" w:rsidRDefault="005332BF" w:rsidP="005332BF">
                  <w:pPr>
                    <w:pStyle w:val="TableParagraph"/>
                    <w:spacing w:before="61"/>
                    <w:ind w:left="74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.</w:t>
                  </w:r>
                  <w:r>
                    <w:rPr>
                      <w:rFonts w:ascii="Garamond" w:hAnsi="Garamond"/>
                      <w:b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ширина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трактора</w:t>
                  </w:r>
                  <w:proofErr w:type="spellEnd"/>
                </w:p>
                <w:p w:rsidR="005332BF" w:rsidRDefault="005332BF" w:rsidP="005332BF">
                  <w:pPr>
                    <w:pStyle w:val="TableParagraph"/>
                    <w:spacing w:before="1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</w:tr>
            <w:tr w:rsidR="005332BF" w:rsidTr="005332BF">
              <w:trPr>
                <w:trHeight w:hRule="exact" w:val="309"/>
              </w:trPr>
              <w:tc>
                <w:tcPr>
                  <w:tcW w:w="1669" w:type="dxa"/>
                  <w:tcBorders>
                    <w:top w:val="single" w:sz="5" w:space="0" w:color="231F20"/>
                    <w:left w:val="single" w:sz="4" w:space="0" w:color="auto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53"/>
                    <w:ind w:left="8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z w:val="16"/>
                    </w:rPr>
                    <w:t>380D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sz w:val="16"/>
                    </w:rPr>
                    <w:t>Smart</w:t>
                  </w:r>
                  <w:r>
                    <w:rPr>
                      <w:rFonts w:ascii="Calibri"/>
                      <w:b/>
                      <w:color w:val="231F20"/>
                      <w:spacing w:val="-1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Trial</w:t>
                  </w:r>
                </w:p>
              </w:tc>
              <w:tc>
                <w:tcPr>
                  <w:tcW w:w="1769" w:type="dxa"/>
                  <w:gridSpan w:val="3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jc w:val="center"/>
                  </w:pPr>
                  <w:r>
                    <w:object w:dxaOrig="1425" w:dyaOrig="120">
                      <v:shape id="_x0000_i1045" type="#_x0000_t75" style="width:71.3pt;height:5.45pt" o:ole="">
                        <v:imagedata r:id="rId30" o:title=""/>
                      </v:shape>
                      <o:OLEObject Type="Embed" ProgID="PBrush" ShapeID="_x0000_i1045" DrawAspect="Content" ObjectID="_1652691489" r:id="rId31"/>
                    </w:object>
                  </w:r>
                </w:p>
              </w:tc>
              <w:tc>
                <w:tcPr>
                  <w:tcW w:w="553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5332BF" w:rsidRDefault="005332BF" w:rsidP="005332BF"/>
              </w:tc>
              <w:tc>
                <w:tcPr>
                  <w:tcW w:w="1798" w:type="dxa"/>
                  <w:tcBorders>
                    <w:top w:val="single" w:sz="5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271" w:lineRule="exact"/>
                    <w:ind w:left="6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1700</w:t>
                  </w:r>
                </w:p>
              </w:tc>
              <w:tc>
                <w:tcPr>
                  <w:tcW w:w="2054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4" w:space="0" w:color="auto"/>
                  </w:tcBorders>
                </w:tcPr>
                <w:p w:rsidR="005332BF" w:rsidRDefault="005332BF" w:rsidP="005332BF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1,50</w:t>
                  </w:r>
                </w:p>
              </w:tc>
            </w:tr>
            <w:tr w:rsidR="005332BF" w:rsidTr="005332BF">
              <w:trPr>
                <w:trHeight w:hRule="exact" w:val="308"/>
              </w:trPr>
              <w:tc>
                <w:tcPr>
                  <w:tcW w:w="1669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56"/>
                    <w:ind w:left="8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z w:val="16"/>
                    </w:rPr>
                    <w:t>430D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sz w:val="16"/>
                    </w:rPr>
                    <w:t>Smart</w:t>
                  </w:r>
                  <w:r>
                    <w:rPr>
                      <w:rFonts w:ascii="Calibri"/>
                      <w:b/>
                      <w:color w:val="231F20"/>
                      <w:spacing w:val="-1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Trial</w:t>
                  </w:r>
                </w:p>
              </w:tc>
              <w:tc>
                <w:tcPr>
                  <w:tcW w:w="589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/>
              </w:tc>
              <w:tc>
                <w:tcPr>
                  <w:tcW w:w="1733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5332BF" w:rsidRDefault="005332BF" w:rsidP="005332BF">
                  <w:pPr>
                    <w:jc w:val="center"/>
                  </w:pPr>
                  <w:r>
                    <w:object w:dxaOrig="1425" w:dyaOrig="120">
                      <v:shape id="_x0000_i1046" type="#_x0000_t75" style="width:71.3pt;height:5.45pt" o:ole="">
                        <v:imagedata r:id="rId30" o:title=""/>
                      </v:shape>
                      <o:OLEObject Type="Embed" ProgID="PBrush" ShapeID="_x0000_i1046" DrawAspect="Content" ObjectID="_1652691490" r:id="rId32"/>
                    </w:object>
                  </w:r>
                </w:p>
              </w:tc>
              <w:tc>
                <w:tcPr>
                  <w:tcW w:w="1798" w:type="dxa"/>
                  <w:tcBorders>
                    <w:top w:val="single" w:sz="3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274" w:lineRule="exact"/>
                    <w:ind w:left="6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2000</w:t>
                  </w:r>
                </w:p>
              </w:tc>
              <w:tc>
                <w:tcPr>
                  <w:tcW w:w="2054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4" w:space="0" w:color="auto"/>
                  </w:tcBorders>
                </w:tcPr>
                <w:p w:rsidR="005332BF" w:rsidRDefault="005332BF" w:rsidP="005332BF">
                  <w:pPr>
                    <w:pStyle w:val="TableParagraph"/>
                    <w:spacing w:line="274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1,70</w:t>
                  </w:r>
                </w:p>
              </w:tc>
            </w:tr>
            <w:tr w:rsidR="005332BF" w:rsidTr="005332BF">
              <w:trPr>
                <w:trHeight w:hRule="exact" w:val="309"/>
              </w:trPr>
              <w:tc>
                <w:tcPr>
                  <w:tcW w:w="1669" w:type="dxa"/>
                  <w:tcBorders>
                    <w:top w:val="single" w:sz="3" w:space="0" w:color="231F20"/>
                    <w:left w:val="single" w:sz="4" w:space="0" w:color="auto"/>
                    <w:bottom w:val="single" w:sz="17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56"/>
                    <w:ind w:left="8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-22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z w:val="16"/>
                    </w:rPr>
                    <w:t>430DR</w:t>
                  </w:r>
                  <w:r>
                    <w:rPr>
                      <w:rFonts w:ascii="Calibri"/>
                      <w:b/>
                      <w:color w:val="231F20"/>
                      <w:spacing w:val="-22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sz w:val="16"/>
                    </w:rPr>
                    <w:t>Smart</w:t>
                  </w:r>
                  <w:r>
                    <w:rPr>
                      <w:rFonts w:ascii="Calibri"/>
                      <w:b/>
                      <w:color w:val="231F20"/>
                      <w:spacing w:val="-22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Trial</w:t>
                  </w:r>
                </w:p>
              </w:tc>
              <w:tc>
                <w:tcPr>
                  <w:tcW w:w="589" w:type="dxa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5332BF" w:rsidRDefault="005332BF" w:rsidP="005332BF"/>
              </w:tc>
              <w:tc>
                <w:tcPr>
                  <w:tcW w:w="1733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13" w:space="0" w:color="231F20"/>
                  </w:tcBorders>
                </w:tcPr>
                <w:p w:rsidR="005332BF" w:rsidRDefault="005332BF" w:rsidP="005332BF">
                  <w:pPr>
                    <w:jc w:val="center"/>
                  </w:pPr>
                  <w:r>
                    <w:object w:dxaOrig="1425" w:dyaOrig="120">
                      <v:shape id="_x0000_i1047" type="#_x0000_t75" style="width:71.3pt;height:5.45pt" o:ole="">
                        <v:imagedata r:id="rId30" o:title=""/>
                      </v:shape>
                      <o:OLEObject Type="Embed" ProgID="PBrush" ShapeID="_x0000_i1047" DrawAspect="Content" ObjectID="_1652691491" r:id="rId33"/>
                    </w:object>
                  </w:r>
                </w:p>
              </w:tc>
              <w:tc>
                <w:tcPr>
                  <w:tcW w:w="1798" w:type="dxa"/>
                  <w:tcBorders>
                    <w:top w:val="single" w:sz="3" w:space="0" w:color="231F20"/>
                    <w:left w:val="single" w:sz="13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274" w:lineRule="exact"/>
                    <w:ind w:left="6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2000</w:t>
                  </w:r>
                </w:p>
              </w:tc>
              <w:tc>
                <w:tcPr>
                  <w:tcW w:w="2054" w:type="dxa"/>
                  <w:tcBorders>
                    <w:top w:val="single" w:sz="3" w:space="0" w:color="231F20"/>
                    <w:left w:val="single" w:sz="5" w:space="0" w:color="231F20"/>
                    <w:bottom w:val="single" w:sz="17" w:space="0" w:color="231F20"/>
                    <w:right w:val="single" w:sz="4" w:space="0" w:color="auto"/>
                  </w:tcBorders>
                </w:tcPr>
                <w:p w:rsidR="005332BF" w:rsidRDefault="005332BF" w:rsidP="005332BF">
                  <w:pPr>
                    <w:pStyle w:val="TableParagraph"/>
                    <w:spacing w:line="274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1,70</w:t>
                  </w:r>
                </w:p>
              </w:tc>
            </w:tr>
          </w:tbl>
          <w:p w:rsidR="005332BF" w:rsidRDefault="005332BF">
            <w:pPr>
              <w:rPr>
                <w:lang w:val="ru-RU"/>
              </w:rPr>
            </w:pPr>
          </w:p>
        </w:tc>
      </w:tr>
      <w:tr w:rsidR="005332BF" w:rsidRPr="002B76D3" w:rsidTr="005332BF">
        <w:tc>
          <w:tcPr>
            <w:tcW w:w="2931" w:type="dxa"/>
            <w:shd w:val="clear" w:color="auto" w:fill="FFFFFF" w:themeFill="background1"/>
          </w:tcPr>
          <w:p w:rsidR="005332BF" w:rsidRDefault="005332BF" w:rsidP="009E356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Маслянный</w:t>
            </w:r>
            <w:proofErr w:type="spellEnd"/>
            <w:r>
              <w:rPr>
                <w:lang w:val="ru-RU"/>
              </w:rPr>
              <w:t xml:space="preserve"> радиатор с </w:t>
            </w:r>
          </w:p>
          <w:p w:rsidR="005332BF" w:rsidRDefault="005332BF">
            <w:pPr>
              <w:rPr>
                <w:lang w:val="ru-RU"/>
              </w:rPr>
            </w:pPr>
            <w:r>
              <w:rPr>
                <w:lang w:val="ru-RU"/>
              </w:rPr>
              <w:t>термостатом (опция)</w:t>
            </w:r>
          </w:p>
        </w:tc>
        <w:tc>
          <w:tcPr>
            <w:tcW w:w="8056" w:type="dxa"/>
            <w:vMerge w:val="restart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RPr="002B76D3" w:rsidTr="005332BF">
        <w:trPr>
          <w:trHeight w:val="547"/>
        </w:trPr>
        <w:tc>
          <w:tcPr>
            <w:tcW w:w="2931" w:type="dxa"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8056" w:type="dxa"/>
            <w:vMerge/>
            <w:shd w:val="clear" w:color="auto" w:fill="FFFFFF" w:themeFill="background1"/>
          </w:tcPr>
          <w:p w:rsidR="005332BF" w:rsidRDefault="005332BF">
            <w:pPr>
              <w:rPr>
                <w:lang w:val="ru-RU"/>
              </w:rPr>
            </w:pPr>
          </w:p>
        </w:tc>
      </w:tr>
    </w:tbl>
    <w:p w:rsidR="009E3560" w:rsidRDefault="009E3560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6E353B" w:rsidRDefault="006E353B">
      <w:pPr>
        <w:rPr>
          <w:lang w:val="ru-RU"/>
        </w:rPr>
      </w:pPr>
    </w:p>
    <w:p w:rsidR="006E353B" w:rsidRDefault="006E353B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7"/>
        <w:gridCol w:w="1982"/>
        <w:gridCol w:w="1599"/>
        <w:gridCol w:w="2646"/>
        <w:gridCol w:w="533"/>
      </w:tblGrid>
      <w:tr w:rsidR="005332BF" w:rsidTr="005332BF">
        <w:tc>
          <w:tcPr>
            <w:tcW w:w="6209" w:type="dxa"/>
            <w:gridSpan w:val="2"/>
          </w:tcPr>
          <w:p w:rsidR="005332BF" w:rsidRPr="005332BF" w:rsidRDefault="005332BF">
            <w:pPr>
              <w:rPr>
                <w:b/>
                <w:sz w:val="28"/>
                <w:szCs w:val="28"/>
                <w:lang w:val="ru-RU"/>
              </w:rPr>
            </w:pPr>
            <w:r w:rsidRPr="005B6F46">
              <w:rPr>
                <w:b/>
                <w:sz w:val="28"/>
                <w:szCs w:val="28"/>
                <w:lang w:val="ru-RU"/>
              </w:rPr>
              <w:t>Рабочие положения</w:t>
            </w:r>
          </w:p>
        </w:tc>
        <w:tc>
          <w:tcPr>
            <w:tcW w:w="4778" w:type="dxa"/>
            <w:gridSpan w:val="3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RPr="00C77620" w:rsidTr="005332BF">
        <w:tc>
          <w:tcPr>
            <w:tcW w:w="6209" w:type="dxa"/>
            <w:gridSpan w:val="2"/>
          </w:tcPr>
          <w:tbl>
            <w:tblPr>
              <w:tblStyle w:val="TableNormal"/>
              <w:tblpPr w:leftFromText="180" w:rightFromText="180" w:vertAnchor="text" w:horzAnchor="margin" w:tblpY="721"/>
              <w:tblW w:w="5988" w:type="dxa"/>
              <w:tblLook w:val="01E0" w:firstRow="1" w:lastRow="1" w:firstColumn="1" w:lastColumn="1" w:noHBand="0" w:noVBand="0"/>
            </w:tblPr>
            <w:tblGrid>
              <w:gridCol w:w="520"/>
              <w:gridCol w:w="344"/>
              <w:gridCol w:w="944"/>
              <w:gridCol w:w="1074"/>
              <w:gridCol w:w="3106"/>
            </w:tblGrid>
            <w:tr w:rsidR="005332BF" w:rsidTr="00A266DB">
              <w:trPr>
                <w:trHeight w:hRule="exact" w:val="289"/>
              </w:trPr>
              <w:tc>
                <w:tcPr>
                  <w:tcW w:w="864" w:type="dxa"/>
                  <w:gridSpan w:val="2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/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43"/>
                    <w:ind w:left="18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15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380D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43"/>
                    <w:ind w:left="25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15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430D</w:t>
                  </w:r>
                </w:p>
              </w:tc>
              <w:tc>
                <w:tcPr>
                  <w:tcW w:w="3106" w:type="dxa"/>
                  <w:vMerge w:val="restart"/>
                  <w:tcBorders>
                    <w:top w:val="nil"/>
                    <w:left w:val="single" w:sz="3" w:space="0" w:color="231F20"/>
                    <w:right w:val="nil"/>
                  </w:tcBorders>
                </w:tcPr>
                <w:p w:rsidR="005332BF" w:rsidRDefault="005332BF" w:rsidP="005332BF">
                  <w:r>
                    <w:object w:dxaOrig="3495" w:dyaOrig="4185">
                      <v:shape id="_x0000_i1030" type="#_x0000_t75" style="width:139.9pt;height:162.35pt" o:ole="">
                        <v:imagedata r:id="rId34" o:title=""/>
                      </v:shape>
                      <o:OLEObject Type="Embed" ProgID="PBrush" ShapeID="_x0000_i1030" DrawAspect="Content" ObjectID="_1652691492" r:id="rId35"/>
                    </w:object>
                  </w:r>
                </w:p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A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5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3,84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4,33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B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5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2,43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2,91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5"/>
                      <w:sz w:val="18"/>
                    </w:rPr>
                    <w:t>C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5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0,88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1,21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D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6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2,25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2,55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E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6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4,21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4,70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F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6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1,15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0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0,88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5"/>
                      <w:sz w:val="18"/>
                    </w:rPr>
                    <w:t>G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6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1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1,54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3" w:space="0" w:color="231F20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1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1,71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right w:val="nil"/>
                  </w:tcBorders>
                </w:tcPr>
                <w:p w:rsidR="005332BF" w:rsidRDefault="005332BF" w:rsidP="005332BF"/>
              </w:tc>
            </w:tr>
            <w:tr w:rsidR="005332BF" w:rsidTr="00A266DB">
              <w:trPr>
                <w:trHeight w:hRule="exact" w:val="361"/>
              </w:trPr>
              <w:tc>
                <w:tcPr>
                  <w:tcW w:w="520" w:type="dxa"/>
                  <w:tcBorders>
                    <w:top w:val="single" w:sz="3" w:space="0" w:color="231F20"/>
                    <w:left w:val="single" w:sz="4" w:space="0" w:color="auto"/>
                    <w:bottom w:val="single" w:sz="4" w:space="0" w:color="auto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80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H</w:t>
                  </w:r>
                </w:p>
              </w:tc>
              <w:tc>
                <w:tcPr>
                  <w:tcW w:w="344" w:type="dxa"/>
                  <w:tcBorders>
                    <w:top w:val="single" w:sz="3" w:space="0" w:color="231F20"/>
                    <w:left w:val="single" w:sz="3" w:space="0" w:color="231F20"/>
                    <w:bottom w:val="single" w:sz="4" w:space="0" w:color="auto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before="76"/>
                    <w:ind w:left="14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231F20"/>
                      <w:sz w:val="18"/>
                    </w:rPr>
                    <w:t>м</w:t>
                  </w:r>
                </w:p>
              </w:tc>
              <w:tc>
                <w:tcPr>
                  <w:tcW w:w="944" w:type="dxa"/>
                  <w:tcBorders>
                    <w:top w:val="single" w:sz="3" w:space="0" w:color="231F20"/>
                    <w:left w:val="single" w:sz="3" w:space="0" w:color="231F20"/>
                    <w:bottom w:val="single" w:sz="4" w:space="0" w:color="auto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1" w:lineRule="exact"/>
                    <w:ind w:left="27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3,41</w:t>
                  </w:r>
                </w:p>
              </w:tc>
              <w:tc>
                <w:tcPr>
                  <w:tcW w:w="1074" w:type="dxa"/>
                  <w:tcBorders>
                    <w:top w:val="single" w:sz="3" w:space="0" w:color="231F20"/>
                    <w:left w:val="single" w:sz="3" w:space="0" w:color="231F20"/>
                    <w:bottom w:val="single" w:sz="4" w:space="0" w:color="auto"/>
                    <w:right w:val="single" w:sz="3" w:space="0" w:color="231F20"/>
                  </w:tcBorders>
                </w:tcPr>
                <w:p w:rsidR="005332BF" w:rsidRDefault="005332BF" w:rsidP="005332BF">
                  <w:pPr>
                    <w:pStyle w:val="TableParagraph"/>
                    <w:spacing w:line="301" w:lineRule="exact"/>
                    <w:ind w:left="339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3,90</w:t>
                  </w:r>
                </w:p>
              </w:tc>
              <w:tc>
                <w:tcPr>
                  <w:tcW w:w="3106" w:type="dxa"/>
                  <w:vMerge/>
                  <w:tcBorders>
                    <w:left w:val="single" w:sz="3" w:space="0" w:color="231F20"/>
                    <w:bottom w:val="single" w:sz="4" w:space="0" w:color="auto"/>
                    <w:right w:val="nil"/>
                  </w:tcBorders>
                </w:tcPr>
                <w:p w:rsidR="005332BF" w:rsidRDefault="005332BF" w:rsidP="005332BF"/>
              </w:tc>
            </w:tr>
          </w:tbl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4245" w:type="dxa"/>
            <w:gridSpan w:val="2"/>
          </w:tcPr>
          <w:p w:rsidR="00C77620" w:rsidRDefault="00C77620" w:rsidP="00C77620">
            <w:pPr>
              <w:pStyle w:val="11"/>
              <w:spacing w:before="0"/>
              <w:ind w:left="397"/>
              <w:jc w:val="center"/>
              <w:rPr>
                <w:b w:val="0"/>
                <w:bCs w:val="0"/>
                <w:lang w:val="ru-RU"/>
              </w:rPr>
            </w:pPr>
            <w:r w:rsidRPr="00ED75AC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1DB3316" wp14:editId="1143A9B0">
                  <wp:extent cx="1614215" cy="1241873"/>
                  <wp:effectExtent l="0" t="0" r="0" b="0"/>
                  <wp:docPr id="10" name="Рисунок 10" descr="C:\Users\dstreltsov\Downloads\Ð¡Ð½Ð¸Ð¼Ð¾Ðº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treltsov\Downloads\Ð¡Ð½Ð¸Ð¼Ð¾Ðº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91" cy="14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2BF" w:rsidRDefault="00C77620" w:rsidP="00C77620">
            <w:pPr>
              <w:tabs>
                <w:tab w:val="left" w:pos="3146"/>
              </w:tabs>
              <w:ind w:left="594" w:right="601"/>
              <w:jc w:val="both"/>
              <w:rPr>
                <w:lang w:val="ru-RU"/>
              </w:rPr>
            </w:pPr>
            <w:r w:rsidRPr="00ED5361">
              <w:rPr>
                <w:b/>
                <w:bCs/>
                <w:sz w:val="18"/>
                <w:lang w:val="ru-RU"/>
              </w:rPr>
              <w:t xml:space="preserve">Металлический бак прогрессивной конструкции с эффективным теплообменом закреплен на </w:t>
            </w:r>
            <w:proofErr w:type="spellStart"/>
            <w:r w:rsidRPr="00ED5361">
              <w:rPr>
                <w:b/>
                <w:bCs/>
                <w:sz w:val="18"/>
                <w:lang w:val="ru-RU"/>
              </w:rPr>
              <w:t>вибропоглощающих</w:t>
            </w:r>
            <w:proofErr w:type="spellEnd"/>
            <w:r w:rsidRPr="00ED5361">
              <w:rPr>
                <w:b/>
                <w:bCs/>
                <w:sz w:val="18"/>
                <w:lang w:val="ru-RU"/>
              </w:rPr>
              <w:t xml:space="preserve"> подушках, чтобы исключить воздействие вибраций.</w:t>
            </w:r>
          </w:p>
        </w:tc>
        <w:tc>
          <w:tcPr>
            <w:tcW w:w="533" w:type="dxa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DC2734">
        <w:tc>
          <w:tcPr>
            <w:tcW w:w="7808" w:type="dxa"/>
            <w:gridSpan w:val="3"/>
          </w:tcPr>
          <w:p w:rsidR="005332BF" w:rsidRPr="006E353B" w:rsidRDefault="005332BF" w:rsidP="005332BF">
            <w:pPr>
              <w:rPr>
                <w:b/>
                <w:lang w:val="ru-RU"/>
              </w:rPr>
            </w:pPr>
            <w:r w:rsidRPr="006E353B">
              <w:rPr>
                <w:b/>
                <w:lang w:val="ru-RU"/>
              </w:rPr>
              <w:t>Комплектуется: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Режущий орган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Шарнирная система крепления режущей головки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Полностью независимая гидросистема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Трубчатые плечи манипулятора (высокая устойчивость к проворачиванию)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Кованные кронштейны рычагов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Механическая система защиты при столкновении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Р</w:t>
            </w:r>
            <w:r w:rsidR="00DC2734">
              <w:rPr>
                <w:lang w:val="ru-RU"/>
              </w:rPr>
              <w:t>е</w:t>
            </w:r>
            <w:r w:rsidRPr="006E353B">
              <w:rPr>
                <w:lang w:val="ru-RU"/>
              </w:rPr>
              <w:t>версивное и прямое вращение ротора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 xml:space="preserve">- Передняя и задняя </w:t>
            </w:r>
            <w:proofErr w:type="spellStart"/>
            <w:r w:rsidRPr="006E353B">
              <w:rPr>
                <w:lang w:val="ru-RU"/>
              </w:rPr>
              <w:t>абразивоустойчивые</w:t>
            </w:r>
            <w:proofErr w:type="spellEnd"/>
            <w:r w:rsidRPr="006E353B">
              <w:rPr>
                <w:lang w:val="ru-RU"/>
              </w:rPr>
              <w:t xml:space="preserve"> защитные шторки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Масло и карданный вал с адаптером для ВОМ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Комплект ЗИП (подшипниковый узел опорного ролика и ротора)</w:t>
            </w:r>
          </w:p>
          <w:p w:rsidR="005332BF" w:rsidRPr="006E353B" w:rsidRDefault="005332BF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Гарантийный период 12 месяцев</w:t>
            </w:r>
          </w:p>
        </w:tc>
        <w:tc>
          <w:tcPr>
            <w:tcW w:w="2646" w:type="dxa"/>
          </w:tcPr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DC2734" w:rsidTr="00DC2734">
        <w:tc>
          <w:tcPr>
            <w:tcW w:w="10454" w:type="dxa"/>
            <w:gridSpan w:val="4"/>
          </w:tcPr>
          <w:p w:rsidR="00DC2734" w:rsidRPr="006E353B" w:rsidRDefault="00DC2734" w:rsidP="005332BF">
            <w:pPr>
              <w:rPr>
                <w:b/>
                <w:lang w:val="ru-RU"/>
              </w:rPr>
            </w:pPr>
            <w:r w:rsidRPr="006E353B">
              <w:rPr>
                <w:b/>
                <w:lang w:val="ru-RU"/>
              </w:rPr>
              <w:t>Дополнительное оборудование:</w:t>
            </w:r>
          </w:p>
          <w:p w:rsidR="00DC2734" w:rsidRPr="006E353B" w:rsidRDefault="00DC2734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Стабилизационная система крепления к трактору (</w:t>
            </w:r>
            <w:r w:rsidRPr="006E353B">
              <w:t>Delta</w:t>
            </w:r>
            <w:r w:rsidRPr="006E353B">
              <w:rPr>
                <w:lang w:val="ru-RU"/>
              </w:rPr>
              <w:t xml:space="preserve"> </w:t>
            </w:r>
            <w:r w:rsidRPr="006E353B">
              <w:t>yoke</w:t>
            </w:r>
            <w:r w:rsidRPr="006E353B">
              <w:rPr>
                <w:lang w:val="ru-RU"/>
              </w:rPr>
              <w:t>) (включена в стоимость)</w:t>
            </w:r>
          </w:p>
          <w:p w:rsidR="00DC2734" w:rsidRPr="006E353B" w:rsidRDefault="00DC2734" w:rsidP="005332BF">
            <w:pPr>
              <w:rPr>
                <w:lang w:val="ru-RU"/>
              </w:rPr>
            </w:pPr>
            <w:r w:rsidRPr="006E353B">
              <w:rPr>
                <w:lang w:val="ru-RU"/>
              </w:rPr>
              <w:t>- Система повторения контура земли без уча</w:t>
            </w:r>
            <w:bookmarkStart w:id="0" w:name="_GoBack"/>
            <w:bookmarkEnd w:id="0"/>
            <w:r w:rsidRPr="006E353B">
              <w:rPr>
                <w:lang w:val="ru-RU"/>
              </w:rPr>
              <w:t>стия оператора (</w:t>
            </w:r>
            <w:r w:rsidRPr="006E353B">
              <w:t>LFA</w:t>
            </w:r>
            <w:r w:rsidRPr="006E353B">
              <w:rPr>
                <w:lang w:val="ru-RU"/>
              </w:rPr>
              <w:t xml:space="preserve"> </w:t>
            </w:r>
            <w:r w:rsidRPr="006E353B">
              <w:t>mechanic</w:t>
            </w:r>
            <w:r w:rsidRPr="006E353B">
              <w:rPr>
                <w:lang w:val="ru-RU"/>
              </w:rPr>
              <w:t>) (включена в стоимость)</w:t>
            </w:r>
          </w:p>
          <w:p w:rsidR="00DC2734" w:rsidRDefault="00DC2734">
            <w:pPr>
              <w:rPr>
                <w:lang w:val="ru-RU"/>
              </w:rPr>
            </w:pPr>
            <w:r w:rsidRPr="006E353B">
              <w:rPr>
                <w:lang w:val="ru-RU"/>
              </w:rPr>
              <w:t xml:space="preserve">- </w:t>
            </w:r>
            <w:proofErr w:type="spellStart"/>
            <w:r w:rsidRPr="006E353B">
              <w:rPr>
                <w:lang w:val="ru-RU"/>
              </w:rPr>
              <w:t>Маслянный</w:t>
            </w:r>
            <w:proofErr w:type="spellEnd"/>
            <w:r w:rsidRPr="006E353B">
              <w:rPr>
                <w:lang w:val="ru-RU"/>
              </w:rPr>
              <w:t xml:space="preserve"> радиатор с термостатом</w:t>
            </w:r>
          </w:p>
          <w:p w:rsidR="00DC2734" w:rsidRDefault="00DC2734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DC2734" w:rsidRDefault="00DC2734">
            <w:pPr>
              <w:rPr>
                <w:lang w:val="ru-RU"/>
              </w:rPr>
            </w:pPr>
          </w:p>
        </w:tc>
      </w:tr>
      <w:tr w:rsidR="005332BF" w:rsidTr="00DC2734">
        <w:tc>
          <w:tcPr>
            <w:tcW w:w="4227" w:type="dxa"/>
            <w:vMerge w:val="restart"/>
          </w:tcPr>
          <w:tbl>
            <w:tblPr>
              <w:tblStyle w:val="-7"/>
              <w:tblW w:w="0" w:type="auto"/>
              <w:tblLook w:val="0620" w:firstRow="1" w:lastRow="0" w:firstColumn="0" w:lastColumn="0" w:noHBand="1" w:noVBand="1"/>
            </w:tblPr>
            <w:tblGrid>
              <w:gridCol w:w="2655"/>
              <w:gridCol w:w="1029"/>
            </w:tblGrid>
            <w:tr w:rsidR="005332BF" w:rsidTr="00DC27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Режущий орган</w:t>
                  </w:r>
                </w:p>
              </w:tc>
              <w:tc>
                <w:tcPr>
                  <w:tcW w:w="0" w:type="auto"/>
                </w:tcPr>
                <w:p w:rsidR="005332BF" w:rsidRDefault="005332BF" w:rsidP="00A266DB">
                  <w:r>
                    <w:t>TID100</w:t>
                  </w:r>
                </w:p>
              </w:tc>
            </w:tr>
            <w:tr w:rsidR="005332BF" w:rsidTr="00DC2734"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Ширина (м)</w:t>
                  </w:r>
                </w:p>
              </w:tc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1,00</w:t>
                  </w:r>
                </w:p>
              </w:tc>
            </w:tr>
            <w:tr w:rsidR="005332BF" w:rsidTr="00DC2734"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Скорость ротора (об/мин)</w:t>
                  </w:r>
                </w:p>
              </w:tc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3000</w:t>
                  </w:r>
                </w:p>
              </w:tc>
            </w:tr>
            <w:tr w:rsidR="005332BF" w:rsidTr="00DC2734"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Скорость ножа (м/сек)</w:t>
                  </w:r>
                </w:p>
              </w:tc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60</w:t>
                  </w:r>
                </w:p>
              </w:tc>
            </w:tr>
            <w:tr w:rsidR="005332BF" w:rsidTr="00DC2734"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Рабочии</w:t>
                  </w:r>
                  <w:proofErr w:type="spellEnd"/>
                  <w:r>
                    <w:rPr>
                      <w:lang w:val="ru-RU"/>
                    </w:rPr>
                    <w:t xml:space="preserve"> углы, градусов</w:t>
                  </w:r>
                </w:p>
              </w:tc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190</w:t>
                  </w:r>
                </w:p>
              </w:tc>
            </w:tr>
            <w:tr w:rsidR="005332BF" w:rsidTr="00DC2734"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Вес, кг</w:t>
                  </w:r>
                </w:p>
              </w:tc>
              <w:tc>
                <w:tcPr>
                  <w:tcW w:w="0" w:type="auto"/>
                </w:tcPr>
                <w:p w:rsidR="005332BF" w:rsidRPr="009A5483" w:rsidRDefault="005332BF" w:rsidP="00A266D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129</w:t>
                  </w:r>
                </w:p>
              </w:tc>
            </w:tr>
          </w:tbl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6227" w:type="dxa"/>
            <w:gridSpan w:val="3"/>
            <w:vMerge w:val="restart"/>
          </w:tcPr>
          <w:p w:rsidR="005332BF" w:rsidRDefault="005332BF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 wp14:anchorId="2763D5E0" wp14:editId="3C10CA7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3097530" cy="1002030"/>
                  <wp:effectExtent l="19050" t="0" r="7620" b="0"/>
                  <wp:wrapThrough wrapText="bothSides">
                    <wp:wrapPolygon edited="0">
                      <wp:start x="-133" y="0"/>
                      <wp:lineTo x="-133" y="21354"/>
                      <wp:lineTo x="21653" y="21354"/>
                      <wp:lineTo x="21653" y="0"/>
                      <wp:lineTo x="-133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3" w:type="dxa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c>
          <w:tcPr>
            <w:tcW w:w="4227" w:type="dxa"/>
            <w:vMerge/>
          </w:tcPr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6227" w:type="dxa"/>
            <w:gridSpan w:val="3"/>
            <w:vMerge/>
          </w:tcPr>
          <w:p w:rsidR="005332BF" w:rsidRDefault="005332BF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5332BF" w:rsidRDefault="005332BF">
            <w:pPr>
              <w:rPr>
                <w:lang w:val="ru-RU"/>
              </w:rPr>
            </w:pPr>
          </w:p>
        </w:tc>
      </w:tr>
      <w:tr w:rsidR="005332BF" w:rsidTr="005332BF">
        <w:trPr>
          <w:trHeight w:val="1105"/>
        </w:trPr>
        <w:tc>
          <w:tcPr>
            <w:tcW w:w="10987" w:type="dxa"/>
            <w:gridSpan w:val="5"/>
          </w:tcPr>
          <w:p w:rsidR="005332BF" w:rsidRDefault="005332BF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6B350EA0" wp14:editId="6D7EFB92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635</wp:posOffset>
                  </wp:positionV>
                  <wp:extent cx="5130800" cy="1437640"/>
                  <wp:effectExtent l="19050" t="0" r="0" b="0"/>
                  <wp:wrapThrough wrapText="bothSides">
                    <wp:wrapPolygon edited="0">
                      <wp:start x="-80" y="0"/>
                      <wp:lineTo x="-80" y="21180"/>
                      <wp:lineTo x="21573" y="21180"/>
                      <wp:lineTo x="21573" y="0"/>
                      <wp:lineTo x="-80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6E353B" w:rsidRDefault="006E353B">
      <w:pPr>
        <w:rPr>
          <w:lang w:val="ru-RU"/>
        </w:rPr>
      </w:pPr>
    </w:p>
    <w:p w:rsidR="006E353B" w:rsidRDefault="006E353B">
      <w:pPr>
        <w:rPr>
          <w:lang w:val="ru-RU"/>
        </w:rPr>
      </w:pPr>
    </w:p>
    <w:p w:rsidR="006E353B" w:rsidRDefault="006E353B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7"/>
      </w:tblGrid>
      <w:tr w:rsidR="005332BF" w:rsidTr="005332BF">
        <w:tc>
          <w:tcPr>
            <w:tcW w:w="10987" w:type="dxa"/>
          </w:tcPr>
          <w:p w:rsidR="005332BF" w:rsidRDefault="005332BF">
            <w:pPr>
              <w:rPr>
                <w:lang w:val="ru-RU"/>
              </w:rPr>
            </w:pPr>
            <w:r w:rsidRPr="005332BF">
              <w:rPr>
                <w:noProof/>
                <w:lang w:val="ru-RU" w:eastAsia="ru-RU"/>
              </w:rPr>
              <w:drawing>
                <wp:inline distT="0" distB="0" distL="0" distR="0" wp14:anchorId="3B85FC29" wp14:editId="1E278EEF">
                  <wp:extent cx="6659880" cy="4354200"/>
                  <wp:effectExtent l="19050" t="0" r="7620" b="0"/>
                  <wp:docPr id="1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43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>
      <w:pPr>
        <w:rPr>
          <w:lang w:val="ru-RU"/>
        </w:rPr>
      </w:pPr>
    </w:p>
    <w:p w:rsidR="005332BF" w:rsidRDefault="005332BF" w:rsidP="005332BF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5332BF" w:rsidRPr="00A2526E" w:rsidRDefault="005332BF" w:rsidP="005332BF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 xml:space="preserve">косилкам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5332BF" w:rsidTr="00A266DB">
        <w:trPr>
          <w:jc w:val="center"/>
        </w:trPr>
        <w:tc>
          <w:tcPr>
            <w:tcW w:w="5352" w:type="dxa"/>
          </w:tcPr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307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5332BF" w:rsidRDefault="005332BF" w:rsidP="00A266DB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308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BF" w:rsidTr="00A266DB">
        <w:trPr>
          <w:jc w:val="center"/>
        </w:trPr>
        <w:tc>
          <w:tcPr>
            <w:tcW w:w="5352" w:type="dxa"/>
          </w:tcPr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3" cy="1825653"/>
                  <wp:effectExtent l="19050" t="0" r="3147" b="0"/>
                  <wp:docPr id="309" name="Рисунок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2" cy="18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5332BF" w:rsidRDefault="005332BF" w:rsidP="00A266DB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10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BF" w:rsidTr="00A266DB">
        <w:trPr>
          <w:jc w:val="center"/>
        </w:trPr>
        <w:tc>
          <w:tcPr>
            <w:tcW w:w="5352" w:type="dxa"/>
          </w:tcPr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311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5332BF" w:rsidRDefault="005332BF" w:rsidP="00A266DB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312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BF" w:rsidTr="00A266DB">
        <w:trPr>
          <w:jc w:val="center"/>
        </w:trPr>
        <w:tc>
          <w:tcPr>
            <w:tcW w:w="5352" w:type="dxa"/>
          </w:tcPr>
          <w:p w:rsidR="005332BF" w:rsidRDefault="005332BF" w:rsidP="00A266D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313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5332BF" w:rsidRDefault="005332BF" w:rsidP="00A266DB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5332BF" w:rsidRPr="00E30091" w:rsidRDefault="005332BF">
      <w:pPr>
        <w:rPr>
          <w:lang w:val="ru-RU"/>
        </w:rPr>
      </w:pPr>
    </w:p>
    <w:sectPr w:rsidR="005332BF" w:rsidRPr="00E30091" w:rsidSect="005332BF">
      <w:headerReference w:type="default" r:id="rId54"/>
      <w:footerReference w:type="default" r:id="rId55"/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010" w:rsidRDefault="00A10010" w:rsidP="00E30091">
      <w:r>
        <w:separator/>
      </w:r>
    </w:p>
  </w:endnote>
  <w:endnote w:type="continuationSeparator" w:id="0">
    <w:p w:rsidR="00A10010" w:rsidRDefault="00A10010" w:rsidP="00E3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2BF" w:rsidRDefault="005332BF">
    <w:pPr>
      <w:pStyle w:val="a5"/>
    </w:pPr>
    <w:r w:rsidRPr="005332BF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-193188</wp:posOffset>
          </wp:positionH>
          <wp:positionV relativeFrom="paragraph">
            <wp:posOffset>-459267</wp:posOffset>
          </wp:positionV>
          <wp:extent cx="7583229" cy="1148316"/>
          <wp:effectExtent l="19050" t="0" r="0" b="0"/>
          <wp:wrapNone/>
          <wp:docPr id="306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010" w:rsidRDefault="00A10010" w:rsidP="00E30091">
      <w:r>
        <w:separator/>
      </w:r>
    </w:p>
  </w:footnote>
  <w:footnote w:type="continuationSeparator" w:id="0">
    <w:p w:rsidR="00A10010" w:rsidRDefault="00A10010" w:rsidP="00E30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091" w:rsidRDefault="00E30091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368935</wp:posOffset>
          </wp:positionV>
          <wp:extent cx="1127760" cy="348615"/>
          <wp:effectExtent l="19050" t="0" r="0" b="0"/>
          <wp:wrapNone/>
          <wp:docPr id="28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-203200</wp:posOffset>
          </wp:positionH>
          <wp:positionV relativeFrom="paragraph">
            <wp:posOffset>-455295</wp:posOffset>
          </wp:positionV>
          <wp:extent cx="7581265" cy="1453515"/>
          <wp:effectExtent l="19050" t="0" r="635" b="0"/>
          <wp:wrapNone/>
          <wp:docPr id="2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3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091"/>
    <w:rsid w:val="000A154B"/>
    <w:rsid w:val="002B76D3"/>
    <w:rsid w:val="005332BF"/>
    <w:rsid w:val="005F1F59"/>
    <w:rsid w:val="006E353B"/>
    <w:rsid w:val="009E3560"/>
    <w:rsid w:val="00A10010"/>
    <w:rsid w:val="00C77620"/>
    <w:rsid w:val="00D525E1"/>
    <w:rsid w:val="00DC2734"/>
    <w:rsid w:val="00E30091"/>
    <w:rsid w:val="00EC467A"/>
    <w:rsid w:val="00EC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DA1C"/>
  <w15:docId w15:val="{62C7733B-B035-4D6F-B9E0-F3BC6E3D1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30091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0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091"/>
  </w:style>
  <w:style w:type="paragraph" w:styleId="a5">
    <w:name w:val="footer"/>
    <w:basedOn w:val="a"/>
    <w:link w:val="a6"/>
    <w:uiPriority w:val="99"/>
    <w:semiHidden/>
    <w:unhideWhenUsed/>
    <w:rsid w:val="00E3009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0091"/>
  </w:style>
  <w:style w:type="table" w:styleId="a7">
    <w:name w:val="Table Grid"/>
    <w:basedOn w:val="a1"/>
    <w:uiPriority w:val="59"/>
    <w:rsid w:val="00E30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25E1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525E1"/>
    <w:rPr>
      <w:rFonts w:cs="Times New Roman"/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E35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560"/>
    <w:rPr>
      <w:rFonts w:ascii="Tahoma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332B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32BF"/>
  </w:style>
  <w:style w:type="table" w:styleId="1-3">
    <w:name w:val="Medium Shading 1 Accent 3"/>
    <w:basedOn w:val="a1"/>
    <w:uiPriority w:val="63"/>
    <w:rsid w:val="005332B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1">
    <w:name w:val="Заголовок 11"/>
    <w:basedOn w:val="a"/>
    <w:uiPriority w:val="1"/>
    <w:qFormat/>
    <w:rsid w:val="00C77620"/>
    <w:pPr>
      <w:spacing w:before="69"/>
      <w:ind w:left="346"/>
      <w:outlineLvl w:val="1"/>
    </w:pPr>
    <w:rPr>
      <w:rFonts w:ascii="Calibri" w:eastAsia="Calibri" w:hAnsi="Calibri"/>
      <w:b/>
      <w:bCs/>
      <w:sz w:val="20"/>
      <w:szCs w:val="20"/>
    </w:rPr>
  </w:style>
  <w:style w:type="table" w:styleId="-7">
    <w:name w:val="List Table 7 Colorful"/>
    <w:basedOn w:val="a1"/>
    <w:uiPriority w:val="52"/>
    <w:rsid w:val="00DC273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hyperlink" Target="https://drive.google.com/open?id=11B8TDj1SsKmlLvQSz-VMvAZhVrRFhTkn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ferrirus.ru/products/map.php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PD24sU3bpw&amp;list=PLmc6BcvbIM1LvNDujKmsfrFgSk69_a7TB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1.png"/><Relationship Id="rId46" Type="http://schemas.openxmlformats.org/officeDocument/2006/relationships/hyperlink" Target="https://drive.google.com/open?id=15e4Rqjg0zF85vwnxUo0x2OnhNsZxWP6-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oleObject" Target="embeddings/oleObject4.bin"/><Relationship Id="rId37" Type="http://schemas.openxmlformats.org/officeDocument/2006/relationships/image" Target="media/image20.png"/><Relationship Id="rId40" Type="http://schemas.openxmlformats.org/officeDocument/2006/relationships/hyperlink" Target="https://drive.google.com/open?id=15u_jOPJQB2Dw3lBUS0Fdfcx3NY6d583f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oleObject" Target="embeddings/oleObject3.bin"/><Relationship Id="rId44" Type="http://schemas.openxmlformats.org/officeDocument/2006/relationships/hyperlink" Target="https://drive.google.com/open?id=1MbMejdcb8Kauqy5eNFHqFGDyJvvnpB2S" TargetMode="External"/><Relationship Id="rId52" Type="http://schemas.openxmlformats.org/officeDocument/2006/relationships/hyperlink" Target="https://drive.google.com/open?id=1pUxeA5uSvTYQzGA6BV5kWPXnAAV2Hj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PD24sU3bpw&amp;list=PLmc6BcvbIM1LvNDujKmsfrFgSk69_a7T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oleObject" Target="embeddings/oleObject6.bin"/><Relationship Id="rId43" Type="http://schemas.openxmlformats.org/officeDocument/2006/relationships/image" Target="media/image24.jpeg"/><Relationship Id="rId48" Type="http://schemas.openxmlformats.org/officeDocument/2006/relationships/hyperlink" Target="https://drive.google.com/open?id=12zxEAlBKdgZ6lez242QM0BHeVUbm0hSf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28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56D9C-8C6D-46E4-9EBA-2F6D792B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Королев</dc:creator>
  <cp:lastModifiedBy>Денис Стрельцов</cp:lastModifiedBy>
  <cp:revision>5</cp:revision>
  <dcterms:created xsi:type="dcterms:W3CDTF">2018-10-20T13:09:00Z</dcterms:created>
  <dcterms:modified xsi:type="dcterms:W3CDTF">2020-06-03T09:11:00Z</dcterms:modified>
</cp:coreProperties>
</file>