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658CE" w:rsidRPr="004658CE" w:rsidRDefault="004658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866"/>
        <w:gridCol w:w="399"/>
        <w:gridCol w:w="2121"/>
        <w:gridCol w:w="993"/>
        <w:gridCol w:w="1948"/>
      </w:tblGrid>
      <w:tr w:rsidR="002A1D6D" w:rsidRPr="00ED75AC" w:rsidTr="003D042A">
        <w:tc>
          <w:tcPr>
            <w:tcW w:w="10987" w:type="dxa"/>
            <w:gridSpan w:val="6"/>
          </w:tcPr>
          <w:p w:rsidR="002A1D6D" w:rsidRDefault="002A1D6D" w:rsidP="004C43DE">
            <w:pPr>
              <w:ind w:left="142" w:hanging="142"/>
              <w:jc w:val="center"/>
              <w:rPr>
                <w:lang w:val="ru-RU"/>
              </w:rPr>
            </w:pPr>
            <w:r w:rsidRPr="00A00DC5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Манипуляторные косилки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серии </w:t>
            </w:r>
            <w:r w:rsidR="004C43DE">
              <w:rPr>
                <w:rFonts w:cs="Calibri"/>
                <w:b/>
                <w:color w:val="000000"/>
                <w:sz w:val="36"/>
                <w:szCs w:val="36"/>
              </w:rPr>
              <w:t>T</w:t>
            </w:r>
            <w:r w:rsidR="004C43DE" w:rsidRPr="007224E9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470</w:t>
            </w:r>
            <w:r w:rsidR="004C43DE">
              <w:rPr>
                <w:rFonts w:cs="Calibri"/>
                <w:b/>
                <w:color w:val="000000"/>
                <w:sz w:val="36"/>
                <w:szCs w:val="36"/>
              </w:rPr>
              <w:t>P</w:t>
            </w:r>
            <w:r w:rsidR="004C43DE" w:rsidRPr="007224E9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и </w:t>
            </w:r>
            <w:r w:rsidR="004C43DE">
              <w:rPr>
                <w:rFonts w:cs="Calibri"/>
                <w:b/>
                <w:color w:val="000000"/>
                <w:sz w:val="36"/>
                <w:szCs w:val="36"/>
              </w:rPr>
              <w:t>T</w:t>
            </w:r>
            <w:r w:rsidR="004C43DE" w:rsidRPr="007224E9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530</w:t>
            </w:r>
            <w:r w:rsidR="004C43DE">
              <w:rPr>
                <w:rFonts w:cs="Calibri"/>
                <w:b/>
                <w:color w:val="000000"/>
                <w:sz w:val="36"/>
                <w:szCs w:val="36"/>
              </w:rPr>
              <w:t>P</w:t>
            </w:r>
          </w:p>
        </w:tc>
      </w:tr>
      <w:tr w:rsidR="002A1D6D" w:rsidRPr="00ED75AC" w:rsidTr="003D042A">
        <w:trPr>
          <w:trHeight w:val="2704"/>
        </w:trPr>
        <w:tc>
          <w:tcPr>
            <w:tcW w:w="5526" w:type="dxa"/>
            <w:gridSpan w:val="2"/>
            <w:vMerge w:val="restart"/>
          </w:tcPr>
          <w:p w:rsidR="002A1D6D" w:rsidRDefault="004C43DE" w:rsidP="00414F23">
            <w:pPr>
              <w:rPr>
                <w:lang w:val="ru-RU"/>
              </w:rPr>
            </w:pPr>
            <w:r>
              <w:rPr>
                <w:rFonts w:cs="Calibri"/>
                <w:noProof/>
                <w:color w:val="000000"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-1905</wp:posOffset>
                  </wp:positionV>
                  <wp:extent cx="2924175" cy="2548255"/>
                  <wp:effectExtent l="0" t="0" r="0" b="0"/>
                  <wp:wrapSquare wrapText="bothSides"/>
                  <wp:docPr id="428" name="Рисунок 428" descr="S:\Дорожный департамент\Бурундук Утюг\T530P 817556021_7_1080x720_kosiarka-wysiegnikowa-ferri-t530-p-_rev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Бурундук Утюг\T530P 817556021_7_1080x720_kosiarka-wysiegnikowa-ferri-t530-p-_rev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24175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61" w:type="dxa"/>
            <w:gridSpan w:val="4"/>
          </w:tcPr>
          <w:p w:rsidR="002A1D6D" w:rsidRPr="00714BBC" w:rsidRDefault="002A1D6D" w:rsidP="00414F23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2A1D6D" w:rsidRPr="00A00DC5" w:rsidRDefault="002A1D6D" w:rsidP="00414F23">
            <w:pPr>
              <w:ind w:firstLine="708"/>
              <w:jc w:val="both"/>
              <w:rPr>
                <w:rFonts w:cs="Calibri"/>
                <w:color w:val="000000"/>
                <w:lang w:val="ru-RU"/>
              </w:rPr>
            </w:pPr>
            <w:r w:rsidRPr="00A00DC5">
              <w:rPr>
                <w:rFonts w:cs="Calibri"/>
                <w:color w:val="000000"/>
                <w:lang w:val="ru-RU"/>
              </w:rPr>
              <w:t xml:space="preserve">Благодарим Вас за интерес, проявленный к нашему оборудованию и представляем Вашему вниманию Итальянскую косилку </w:t>
            </w:r>
            <w:r w:rsidRPr="00A00DC5">
              <w:rPr>
                <w:rFonts w:cs="Calibri"/>
                <w:color w:val="000000"/>
              </w:rPr>
              <w:t>FERRI</w:t>
            </w:r>
            <w:r w:rsidRPr="00A00DC5">
              <w:rPr>
                <w:rFonts w:cs="Calibri"/>
                <w:color w:val="000000"/>
                <w:lang w:val="ru-RU"/>
              </w:rPr>
              <w:t xml:space="preserve">. </w:t>
            </w:r>
          </w:p>
          <w:p w:rsidR="002A1D6D" w:rsidRDefault="002A1D6D" w:rsidP="00414F23">
            <w:pPr>
              <w:pStyle w:val="Default"/>
              <w:spacing w:after="9"/>
              <w:ind w:firstLine="708"/>
              <w:jc w:val="both"/>
            </w:pP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HARDOX гарантирует отличную производительность даже в самых тяжелых условиях. </w:t>
            </w:r>
          </w:p>
        </w:tc>
      </w:tr>
      <w:tr w:rsidR="002A1D6D" w:rsidTr="003D042A">
        <w:trPr>
          <w:trHeight w:val="774"/>
        </w:trPr>
        <w:tc>
          <w:tcPr>
            <w:tcW w:w="5526" w:type="dxa"/>
            <w:gridSpan w:val="2"/>
            <w:vMerge/>
          </w:tcPr>
          <w:p w:rsidR="002A1D6D" w:rsidRPr="00EC646C" w:rsidRDefault="002A1D6D" w:rsidP="00414F23">
            <w:pPr>
              <w:rPr>
                <w:lang w:val="ru-RU"/>
              </w:rPr>
            </w:pPr>
          </w:p>
        </w:tc>
        <w:tc>
          <w:tcPr>
            <w:tcW w:w="2520" w:type="dxa"/>
            <w:gridSpan w:val="2"/>
          </w:tcPr>
          <w:p w:rsidR="002A1D6D" w:rsidRPr="00133B4A" w:rsidRDefault="002A1D6D" w:rsidP="00414F23">
            <w:pPr>
              <w:rPr>
                <w:rFonts w:cs="Calibri"/>
                <w:b/>
                <w:color w:val="000000"/>
                <w:lang w:val="ru-RU"/>
              </w:rPr>
            </w:pPr>
            <w:r w:rsidRPr="00133B4A">
              <w:rPr>
                <w:rFonts w:cs="Calibri"/>
                <w:lang w:val="ru-RU"/>
              </w:rPr>
              <w:t>Полноценная сервисная поддержка на</w:t>
            </w:r>
            <w:r w:rsidR="00133B4A" w:rsidRPr="00133B4A">
              <w:rPr>
                <w:rFonts w:cs="Calibri"/>
                <w:lang w:val="ru-RU"/>
              </w:rPr>
              <w:t xml:space="preserve"> базе собственного представительства компании в России, позволяет сделать</w:t>
            </w:r>
          </w:p>
        </w:tc>
        <w:tc>
          <w:tcPr>
            <w:tcW w:w="2941" w:type="dxa"/>
            <w:gridSpan w:val="2"/>
            <w:vMerge w:val="restart"/>
          </w:tcPr>
          <w:tbl>
            <w:tblPr>
              <w:tblStyle w:val="ac"/>
              <w:tblpPr w:leftFromText="180" w:rightFromText="180" w:vertAnchor="text" w:horzAnchor="margin" w:tblpXSpec="right" w:tblpY="3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9"/>
            </w:tblGrid>
            <w:tr w:rsidR="002A1D6D" w:rsidRPr="00ED75AC" w:rsidTr="00414F23">
              <w:tc>
                <w:tcPr>
                  <w:tcW w:w="3109" w:type="dxa"/>
                </w:tcPr>
                <w:p w:rsidR="002A1D6D" w:rsidRPr="00A42B83" w:rsidRDefault="00FB3901" w:rsidP="00414F23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8" w:history="1">
                    <w:r w:rsidR="002A1D6D" w:rsidRPr="00A42B83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 xml:space="preserve">Смотрите видео на канале </w:t>
                    </w:r>
                    <w:proofErr w:type="spellStart"/>
                    <w:r w:rsidR="002A1D6D" w:rsidRPr="001A0BDE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>Ferri</w:t>
                    </w:r>
                    <w:proofErr w:type="spellEnd"/>
                    <w:r w:rsidR="002A1D6D" w:rsidRPr="00A42B83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 xml:space="preserve"> в России</w:t>
                    </w:r>
                  </w:hyperlink>
                </w:p>
                <w:p w:rsidR="002A1D6D" w:rsidRPr="00A42B83" w:rsidRDefault="002A1D6D" w:rsidP="00414F23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</w:tc>
            </w:tr>
            <w:tr w:rsidR="002A1D6D" w:rsidRPr="001A0BDE" w:rsidTr="00414F23">
              <w:tc>
                <w:tcPr>
                  <w:tcW w:w="3109" w:type="dxa"/>
                </w:tcPr>
                <w:p w:rsidR="002A1D6D" w:rsidRDefault="00FB3901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9" w:history="1">
                    <w:r w:rsidR="002A1D6D" w:rsidRPr="00635816">
                      <w:object w:dxaOrig="3000" w:dyaOrig="202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44.9pt;height:98.05pt" o:ole="">
                          <v:imagedata r:id="rId10" o:title=""/>
                        </v:shape>
                        <o:OLEObject Type="Embed" ProgID="PBrush" ShapeID="_x0000_i1025" DrawAspect="Content" ObjectID="_1652692775" r:id="rId11"/>
                      </w:object>
                    </w:r>
                  </w:hyperlink>
                </w:p>
                <w:p w:rsidR="002A1D6D" w:rsidRDefault="00FB3901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2" w:history="1">
                    <w:r w:rsidR="002A1D6D" w:rsidRPr="001A0BDE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>Смотреть</w:t>
                    </w:r>
                  </w:hyperlink>
                </w:p>
                <w:p w:rsidR="002A1D6D" w:rsidRDefault="002A1D6D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</w:p>
              </w:tc>
            </w:tr>
            <w:tr w:rsidR="002A1D6D" w:rsidRPr="001A0BDE" w:rsidTr="00414F23">
              <w:trPr>
                <w:trHeight w:val="2326"/>
              </w:trPr>
              <w:tc>
                <w:tcPr>
                  <w:tcW w:w="3109" w:type="dxa"/>
                </w:tcPr>
                <w:p w:rsidR="002A1D6D" w:rsidRDefault="00FB3901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3" w:history="1">
                    <w:r w:rsidR="002A1D6D" w:rsidRPr="00635816">
                      <w:object w:dxaOrig="3045" w:dyaOrig="2190">
                        <v:shape id="_x0000_i1026" type="#_x0000_t75" style="width:132.95pt;height:95.4pt" o:ole="">
                          <v:imagedata r:id="rId14" o:title=""/>
                        </v:shape>
                        <o:OLEObject Type="Embed" ProgID="PBrush" ShapeID="_x0000_i1026" DrawAspect="Content" ObjectID="_1652692776" r:id="rId15"/>
                      </w:object>
                    </w:r>
                  </w:hyperlink>
                </w:p>
                <w:p w:rsidR="002A1D6D" w:rsidRDefault="00FB3901" w:rsidP="00414F23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  <w:sz w:val="22"/>
                      <w:szCs w:val="22"/>
                    </w:rPr>
                  </w:pPr>
                  <w:hyperlink r:id="rId16" w:history="1">
                    <w:r w:rsidR="002A1D6D" w:rsidRPr="001A0BDE">
                      <w:rPr>
                        <w:rStyle w:val="ab"/>
                        <w:rFonts w:asciiTheme="minorHAnsi" w:hAnsiTheme="minorHAnsi" w:cs="Calibri"/>
                        <w:sz w:val="22"/>
                        <w:szCs w:val="22"/>
                      </w:rPr>
                      <w:t>Смотреть</w:t>
                    </w:r>
                  </w:hyperlink>
                </w:p>
              </w:tc>
            </w:tr>
          </w:tbl>
          <w:p w:rsidR="002A1D6D" w:rsidRPr="00EC646C" w:rsidRDefault="002A1D6D" w:rsidP="00414F23">
            <w:pPr>
              <w:rPr>
                <w:rFonts w:cs="Calibri"/>
                <w:lang w:val="ru-RU"/>
              </w:rPr>
            </w:pPr>
          </w:p>
        </w:tc>
      </w:tr>
      <w:tr w:rsidR="002A1D6D" w:rsidRPr="00ED75AC" w:rsidTr="003D042A">
        <w:tc>
          <w:tcPr>
            <w:tcW w:w="8046" w:type="dxa"/>
            <w:gridSpan w:val="4"/>
          </w:tcPr>
          <w:p w:rsidR="002A1D6D" w:rsidRPr="00A00DC5" w:rsidRDefault="002A1D6D" w:rsidP="00414F23">
            <w:pPr>
              <w:pStyle w:val="Default"/>
              <w:rPr>
                <w:rFonts w:asciiTheme="minorHAnsi" w:hAnsiTheme="minorHAnsi" w:cs="Calibri"/>
                <w:sz w:val="22"/>
                <w:szCs w:val="22"/>
              </w:rPr>
            </w:pP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работу оборудования </w:t>
            </w:r>
            <w:r w:rsidRPr="00A00DC5">
              <w:rPr>
                <w:rFonts w:asciiTheme="minorHAnsi" w:hAnsiTheme="minorHAnsi" w:cs="Calibri"/>
                <w:sz w:val="22"/>
                <w:szCs w:val="22"/>
                <w:lang w:val="en-US"/>
              </w:rPr>
              <w:t>FERRI</w:t>
            </w:r>
            <w:r w:rsidRPr="00A00DC5">
              <w:rPr>
                <w:rFonts w:asciiTheme="minorHAnsi" w:hAnsiTheme="minorHAnsi" w:cs="Calibri"/>
                <w:sz w:val="22"/>
                <w:szCs w:val="22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  <w:p w:rsidR="002A1D6D" w:rsidRPr="00A00DC5" w:rsidRDefault="002A1D6D" w:rsidP="00414F23">
            <w:pPr>
              <w:jc w:val="center"/>
              <w:rPr>
                <w:rFonts w:cs="Calibri"/>
                <w:lang w:val="ru-RU"/>
              </w:rPr>
            </w:pPr>
            <w:r w:rsidRPr="00A00DC5">
              <w:rPr>
                <w:rFonts w:cs="Calibri"/>
                <w:b/>
                <w:lang w:val="ru-RU"/>
              </w:rPr>
              <w:t xml:space="preserve">Преимущества манипуляторных косилок </w:t>
            </w:r>
            <w:r w:rsidRPr="00A00DC5">
              <w:rPr>
                <w:rFonts w:cs="Calibri"/>
                <w:b/>
              </w:rPr>
              <w:t>Ferri</w:t>
            </w:r>
            <w:r w:rsidRPr="00A00DC5">
              <w:rPr>
                <w:rFonts w:cs="Calibri"/>
                <w:b/>
                <w:lang w:val="ru-RU"/>
              </w:rPr>
              <w:t>: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 w:rsidRPr="00A00DC5">
              <w:rPr>
                <w:lang w:val="ru-RU"/>
              </w:rPr>
              <w:t>- Независимые гидравлические системы косилки</w:t>
            </w:r>
            <w:r>
              <w:rPr>
                <w:lang w:val="ru-RU"/>
              </w:rPr>
              <w:t xml:space="preserve">; 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Полипропиленовый или металлический бак для гидравлической жидкости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Высокопроизводительные шестеренчатые или аксиально - поршневые гидронасосы и гидроприводы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Кованые кронштейны рычагов манипулятора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повторения контура поверхности без участия оператора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предотвращения опрокидывания при работе по кронированию деревьев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Система автоматического возврата после столкновения с препятствием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Вынос стрелы манипулятора вперед, для более комфортной работы оператора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Различные варианты управления - от рычажного до пропорционального электронного</w:t>
            </w:r>
          </w:p>
          <w:p w:rsidR="002A1D6D" w:rsidRPr="00A00DC5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Рабочая ширина режущей головки от 80 см до 160 см</w:t>
            </w:r>
          </w:p>
          <w:p w:rsidR="002A1D6D" w:rsidRDefault="002A1D6D" w:rsidP="00414F23">
            <w:pPr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A00DC5">
              <w:rPr>
                <w:lang w:val="ru-RU"/>
              </w:rPr>
              <w:t>Диаметр измельчения веток - до 8 см</w:t>
            </w:r>
          </w:p>
        </w:tc>
        <w:tc>
          <w:tcPr>
            <w:tcW w:w="2941" w:type="dxa"/>
            <w:gridSpan w:val="2"/>
            <w:vMerge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2A1D6D" w:rsidRPr="00ED75AC" w:rsidTr="003D042A">
        <w:trPr>
          <w:trHeight w:val="679"/>
        </w:trPr>
        <w:tc>
          <w:tcPr>
            <w:tcW w:w="8046" w:type="dxa"/>
            <w:gridSpan w:val="4"/>
          </w:tcPr>
          <w:p w:rsidR="002A1D6D" w:rsidRPr="00506A83" w:rsidRDefault="002A1D6D" w:rsidP="00414F23">
            <w:pPr>
              <w:rPr>
                <w:lang w:val="ru-RU"/>
              </w:rPr>
            </w:pPr>
            <w:r w:rsidRPr="00A00DC5">
              <w:rPr>
                <w:rFonts w:cs="Calibri"/>
                <w:sz w:val="24"/>
                <w:szCs w:val="28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17" w:history="1">
              <w:r w:rsidRPr="00991F97">
                <w:rPr>
                  <w:rStyle w:val="ab"/>
                  <w:rFonts w:cs="Calibri"/>
                  <w:sz w:val="24"/>
                  <w:szCs w:val="28"/>
                </w:rPr>
                <w:t>www</w:t>
              </w:r>
              <w:r w:rsidRPr="00991F97">
                <w:rPr>
                  <w:rStyle w:val="ab"/>
                  <w:rFonts w:cs="Calibri"/>
                  <w:sz w:val="24"/>
                  <w:szCs w:val="28"/>
                  <w:lang w:val="ru-RU"/>
                </w:rPr>
                <w:t>.</w:t>
              </w:r>
              <w:proofErr w:type="spellStart"/>
              <w:r w:rsidRPr="00991F97">
                <w:rPr>
                  <w:rStyle w:val="ab"/>
                  <w:rFonts w:cs="Calibri"/>
                  <w:sz w:val="24"/>
                  <w:szCs w:val="28"/>
                </w:rPr>
                <w:t>ferrirus</w:t>
              </w:r>
              <w:proofErr w:type="spellEnd"/>
              <w:r w:rsidRPr="00991F97">
                <w:rPr>
                  <w:rStyle w:val="ab"/>
                  <w:rFonts w:cs="Calibri"/>
                  <w:sz w:val="24"/>
                  <w:szCs w:val="28"/>
                  <w:lang w:val="ru-RU"/>
                </w:rPr>
                <w:t>.</w:t>
              </w:r>
              <w:proofErr w:type="spellStart"/>
              <w:r w:rsidRPr="00991F97">
                <w:rPr>
                  <w:rStyle w:val="ab"/>
                  <w:rFonts w:cs="Calibri"/>
                  <w:sz w:val="24"/>
                  <w:szCs w:val="28"/>
                </w:rPr>
                <w:t>ru</w:t>
              </w:r>
              <w:proofErr w:type="spellEnd"/>
            </w:hyperlink>
          </w:p>
        </w:tc>
        <w:tc>
          <w:tcPr>
            <w:tcW w:w="2941" w:type="dxa"/>
            <w:gridSpan w:val="2"/>
            <w:vMerge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0202A2" w:rsidRPr="003062A5" w:rsidTr="003D042A">
        <w:trPr>
          <w:trHeight w:val="291"/>
        </w:trPr>
        <w:tc>
          <w:tcPr>
            <w:tcW w:w="10987" w:type="dxa"/>
            <w:gridSpan w:val="6"/>
          </w:tcPr>
          <w:p w:rsidR="000202A2" w:rsidRDefault="000202A2" w:rsidP="00414F23">
            <w:pPr>
              <w:rPr>
                <w:lang w:val="ru-RU"/>
              </w:rPr>
            </w:pPr>
            <w:r w:rsidRPr="00A00DC5">
              <w:rPr>
                <w:rFonts w:cs="Calibri"/>
                <w:szCs w:val="28"/>
                <w:lang w:val="ru-RU"/>
              </w:rPr>
              <w:t>Стоимость косилки</w:t>
            </w:r>
            <w:r w:rsidRPr="00A00DC5">
              <w:rPr>
                <w:rFonts w:cs="Calibri"/>
                <w:color w:val="000000"/>
                <w:szCs w:val="28"/>
                <w:lang w:val="ru-RU"/>
              </w:rPr>
              <w:t>:</w:t>
            </w:r>
            <w:r w:rsidRPr="00A00DC5">
              <w:rPr>
                <w:rFonts w:cs="Calibri"/>
                <w:szCs w:val="28"/>
                <w:lang w:val="ru-RU"/>
              </w:rPr>
              <w:t xml:space="preserve"> </w:t>
            </w:r>
            <w:r w:rsidRPr="00A00DC5">
              <w:rPr>
                <w:rFonts w:cs="Calibri"/>
                <w:szCs w:val="28"/>
                <w:u w:val="single"/>
                <w:lang w:val="ru-RU"/>
              </w:rPr>
              <w:t>уточняйте</w:t>
            </w:r>
          </w:p>
        </w:tc>
      </w:tr>
      <w:tr w:rsidR="000202A2" w:rsidRPr="003062A5" w:rsidTr="003D042A">
        <w:trPr>
          <w:trHeight w:val="258"/>
        </w:trPr>
        <w:tc>
          <w:tcPr>
            <w:tcW w:w="10987" w:type="dxa"/>
            <w:gridSpan w:val="6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 xml:space="preserve">Срок поставки: </w:t>
            </w:r>
            <w:r w:rsidRPr="00A00DC5">
              <w:rPr>
                <w:rFonts w:cs="Calibri"/>
                <w:szCs w:val="28"/>
                <w:u w:val="single"/>
                <w:lang w:val="ru-RU"/>
              </w:rPr>
              <w:t>уточняйте</w:t>
            </w:r>
          </w:p>
        </w:tc>
      </w:tr>
      <w:tr w:rsidR="000202A2" w:rsidRPr="003062A5" w:rsidTr="003D042A">
        <w:trPr>
          <w:trHeight w:val="302"/>
        </w:trPr>
        <w:tc>
          <w:tcPr>
            <w:tcW w:w="10987" w:type="dxa"/>
            <w:gridSpan w:val="6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 xml:space="preserve">Базис поставки: г. Ярославль </w:t>
            </w:r>
          </w:p>
        </w:tc>
      </w:tr>
      <w:tr w:rsidR="000202A2" w:rsidRPr="003062A5" w:rsidTr="004658CE">
        <w:trPr>
          <w:trHeight w:val="275"/>
        </w:trPr>
        <w:tc>
          <w:tcPr>
            <w:tcW w:w="10987" w:type="dxa"/>
            <w:gridSpan w:val="6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A00DC5">
              <w:rPr>
                <w:rFonts w:cs="Calibri"/>
                <w:szCs w:val="28"/>
                <w:lang w:val="ru-RU"/>
              </w:rPr>
              <w:t>Гарантия: 12 месяцев</w:t>
            </w:r>
          </w:p>
        </w:tc>
      </w:tr>
      <w:tr w:rsidR="000202A2" w:rsidRPr="003062A5" w:rsidTr="004658CE">
        <w:trPr>
          <w:trHeight w:val="1833"/>
        </w:trPr>
        <w:tc>
          <w:tcPr>
            <w:tcW w:w="2660" w:type="dxa"/>
          </w:tcPr>
          <w:p w:rsidR="000202A2" w:rsidRPr="00A00DC5" w:rsidRDefault="000202A2" w:rsidP="00414F23">
            <w:pPr>
              <w:rPr>
                <w:rFonts w:cs="Calibri"/>
                <w:szCs w:val="28"/>
                <w:lang w:val="ru-RU"/>
              </w:rPr>
            </w:pPr>
          </w:p>
        </w:tc>
        <w:tc>
          <w:tcPr>
            <w:tcW w:w="3265" w:type="dxa"/>
            <w:gridSpan w:val="2"/>
          </w:tcPr>
          <w:p w:rsidR="000202A2" w:rsidRDefault="000202A2" w:rsidP="00414F2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892810</wp:posOffset>
                  </wp:positionH>
                  <wp:positionV relativeFrom="paragraph">
                    <wp:posOffset>177165</wp:posOffset>
                  </wp:positionV>
                  <wp:extent cx="1033145" cy="1254125"/>
                  <wp:effectExtent l="19050" t="0" r="0" b="0"/>
                  <wp:wrapTight wrapText="bothSides">
                    <wp:wrapPolygon edited="0">
                      <wp:start x="-398" y="0"/>
                      <wp:lineTo x="-398" y="21327"/>
                      <wp:lineTo x="21507" y="21327"/>
                      <wp:lineTo x="21507" y="0"/>
                      <wp:lineTo x="-398" y="0"/>
                    </wp:wrapPolygon>
                  </wp:wrapTight>
                  <wp:docPr id="226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4" w:type="dxa"/>
            <w:gridSpan w:val="2"/>
          </w:tcPr>
          <w:p w:rsidR="000202A2" w:rsidRDefault="000202A2" w:rsidP="000202A2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207010</wp:posOffset>
                  </wp:positionV>
                  <wp:extent cx="1798955" cy="1329055"/>
                  <wp:effectExtent l="19050" t="0" r="0" b="0"/>
                  <wp:wrapTight wrapText="bothSides">
                    <wp:wrapPolygon edited="0">
                      <wp:start x="-229" y="0"/>
                      <wp:lineTo x="-229" y="21363"/>
                      <wp:lineTo x="21501" y="21363"/>
                      <wp:lineTo x="21501" y="0"/>
                      <wp:lineTo x="-229" y="0"/>
                    </wp:wrapPolygon>
                  </wp:wrapTight>
                  <wp:docPr id="227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8" w:type="dxa"/>
          </w:tcPr>
          <w:p w:rsidR="000202A2" w:rsidRPr="00EC646C" w:rsidRDefault="000202A2" w:rsidP="00414F23">
            <w:pPr>
              <w:rPr>
                <w:noProof/>
                <w:lang w:val="ru-RU" w:eastAsia="ru-RU"/>
              </w:rPr>
            </w:pPr>
            <w:r w:rsidRPr="00EC646C"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207010</wp:posOffset>
                  </wp:positionV>
                  <wp:extent cx="1113790" cy="1440815"/>
                  <wp:effectExtent l="19050" t="0" r="0" b="0"/>
                  <wp:wrapTight wrapText="bothSides">
                    <wp:wrapPolygon edited="0">
                      <wp:start x="-369" y="0"/>
                      <wp:lineTo x="-369" y="21419"/>
                      <wp:lineTo x="21428" y="21419"/>
                      <wp:lineTo x="21428" y="0"/>
                      <wp:lineTo x="-369" y="0"/>
                    </wp:wrapPolygon>
                  </wp:wrapTight>
                  <wp:docPr id="228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05"/>
        <w:gridCol w:w="8021"/>
      </w:tblGrid>
      <w:tr w:rsidR="00CE5CD1" w:rsidTr="003D042A">
        <w:trPr>
          <w:trHeight w:val="1325"/>
        </w:trPr>
        <w:tc>
          <w:tcPr>
            <w:tcW w:w="3605" w:type="dxa"/>
            <w:shd w:val="clear" w:color="auto" w:fill="FFFFFF" w:themeFill="background1"/>
          </w:tcPr>
          <w:p w:rsidR="002A1D6D" w:rsidRDefault="003E5DB4" w:rsidP="00414F23">
            <w:pPr>
              <w:rPr>
                <w:lang w:val="ru-RU"/>
              </w:rPr>
            </w:pPr>
            <w:r w:rsidRPr="009E3560">
              <w:rPr>
                <w:noProof/>
                <w:lang w:val="ru-RU" w:eastAsia="ru-RU"/>
              </w:rPr>
              <w:drawing>
                <wp:inline distT="0" distB="0" distL="0" distR="0">
                  <wp:extent cx="1638300" cy="779780"/>
                  <wp:effectExtent l="1905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  <w:vMerge w:val="restart"/>
            <w:shd w:val="clear" w:color="auto" w:fill="FFFFFF" w:themeFill="background1"/>
          </w:tcPr>
          <w:p w:rsidR="002A1D6D" w:rsidRDefault="004C43DE" w:rsidP="00414F23">
            <w:pPr>
              <w:rPr>
                <w:lang w:val="ru-RU"/>
              </w:rPr>
            </w:pPr>
            <w:r w:rsidRPr="004C43DE">
              <w:rPr>
                <w:noProof/>
                <w:lang w:val="ru-RU" w:eastAsia="ru-RU"/>
              </w:rPr>
              <w:drawing>
                <wp:inline distT="0" distB="0" distL="0" distR="0" wp14:anchorId="632B7E44" wp14:editId="1697E4B3">
                  <wp:extent cx="4957445" cy="99293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0" b="100000" l="0" r="100000">
                                        <a14:foregroundMark x1="69732" y1="82500" x2="92642" y2="78333"/>
                                        <a14:backgroundMark x1="83946" y1="92500" x2="99833" y2="99167"/>
                                        <a14:backgroundMark x1="90468" y1="89167" x2="99331" y2="81667"/>
                                        <a14:backgroundMark x1="93645" y1="80833" x2="99331" y2="72500"/>
                                        <a14:backgroundMark x1="71405" y1="86667" x2="79766" y2="88333"/>
                                        <a14:backgroundMark x1="70903" y1="91667" x2="78428" y2="92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60526" cy="993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5CD1" w:rsidRDefault="00CE5CD1" w:rsidP="00414F23">
            <w:pPr>
              <w:rPr>
                <w:lang w:val="ru-RU"/>
              </w:rPr>
            </w:pPr>
            <w:bookmarkStart w:id="0" w:name="_GoBack"/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8960" behindDoc="0" locked="0" layoutInCell="1" allowOverlap="1" wp14:anchorId="61FC6785" wp14:editId="2B1C3F72">
                  <wp:simplePos x="0" y="0"/>
                  <wp:positionH relativeFrom="column">
                    <wp:posOffset>-136</wp:posOffset>
                  </wp:positionH>
                  <wp:positionV relativeFrom="paragraph">
                    <wp:posOffset>705</wp:posOffset>
                  </wp:positionV>
                  <wp:extent cx="4894538" cy="3448482"/>
                  <wp:effectExtent l="0" t="0" r="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538" cy="344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CE5CD1" w:rsidRDefault="00CE5CD1" w:rsidP="00414F23">
            <w:pPr>
              <w:rPr>
                <w:lang w:val="ru-RU"/>
              </w:rPr>
            </w:pPr>
            <w:r w:rsidRPr="004C43DE">
              <w:rPr>
                <w:noProof/>
                <w:lang w:val="ru-RU" w:eastAsia="ru-RU"/>
              </w:rPr>
              <w:drawing>
                <wp:inline distT="0" distB="0" distL="0" distR="0" wp14:anchorId="54102A31" wp14:editId="0B2F8B52">
                  <wp:extent cx="4957096" cy="105150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60526" cy="1052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D1" w:rsidRPr="00ED75AC" w:rsidTr="003D042A">
        <w:tc>
          <w:tcPr>
            <w:tcW w:w="3605" w:type="dxa"/>
            <w:shd w:val="clear" w:color="auto" w:fill="FFFFFF" w:themeFill="background1"/>
          </w:tcPr>
          <w:p w:rsidR="003E5DB4" w:rsidRDefault="003E5DB4" w:rsidP="003E5DB4">
            <w:pPr>
              <w:rPr>
                <w:lang w:val="ru-RU"/>
              </w:rPr>
            </w:pPr>
            <w:r>
              <w:rPr>
                <w:lang w:val="ru-RU"/>
              </w:rPr>
              <w:t>Шарнирное крепление режущей головки позволяет повторять контур поверхности</w:t>
            </w:r>
          </w:p>
        </w:tc>
        <w:tc>
          <w:tcPr>
            <w:tcW w:w="8021" w:type="dxa"/>
            <w:vMerge/>
            <w:shd w:val="clear" w:color="auto" w:fill="FFFFFF" w:themeFill="background1"/>
          </w:tcPr>
          <w:p w:rsidR="003E5DB4" w:rsidRDefault="003E5DB4" w:rsidP="003E5DB4">
            <w:pPr>
              <w:rPr>
                <w:lang w:val="ru-RU"/>
              </w:rPr>
            </w:pPr>
          </w:p>
        </w:tc>
      </w:tr>
      <w:tr w:rsidR="00CE5CD1" w:rsidTr="003D042A">
        <w:trPr>
          <w:trHeight w:val="1281"/>
        </w:trPr>
        <w:tc>
          <w:tcPr>
            <w:tcW w:w="3605" w:type="dxa"/>
            <w:shd w:val="clear" w:color="auto" w:fill="FFFFFF" w:themeFill="background1"/>
          </w:tcPr>
          <w:p w:rsidR="002A1D6D" w:rsidRDefault="004C43DE" w:rsidP="00414F23">
            <w:pPr>
              <w:rPr>
                <w:lang w:val="ru-RU"/>
              </w:rPr>
            </w:pPr>
            <w:r w:rsidRPr="004C43DE">
              <w:rPr>
                <w:noProof/>
                <w:lang w:val="ru-RU" w:eastAsia="ru-RU"/>
              </w:rPr>
              <w:drawing>
                <wp:inline distT="0" distB="0" distL="0" distR="0">
                  <wp:extent cx="1895509" cy="114073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75" cy="114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CE5CD1" w:rsidTr="003D042A">
        <w:tc>
          <w:tcPr>
            <w:tcW w:w="3605" w:type="dxa"/>
            <w:shd w:val="clear" w:color="auto" w:fill="FFFFFF" w:themeFill="background1"/>
          </w:tcPr>
          <w:p w:rsidR="002A1D6D" w:rsidRDefault="004C43DE" w:rsidP="00414F23">
            <w:pPr>
              <w:rPr>
                <w:lang w:val="ru-RU"/>
              </w:rPr>
            </w:pPr>
            <w:r>
              <w:rPr>
                <w:lang w:val="ru-RU"/>
              </w:rPr>
              <w:t>Чугунные детали гидронасоса</w:t>
            </w:r>
          </w:p>
        </w:tc>
        <w:tc>
          <w:tcPr>
            <w:tcW w:w="8021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CE5CD1" w:rsidTr="003D042A">
        <w:tc>
          <w:tcPr>
            <w:tcW w:w="3605" w:type="dxa"/>
            <w:shd w:val="clear" w:color="auto" w:fill="FFFFFF" w:themeFill="background1"/>
          </w:tcPr>
          <w:p w:rsidR="002A1D6D" w:rsidRDefault="004C43DE" w:rsidP="00414F23">
            <w:pPr>
              <w:rPr>
                <w:lang w:val="ru-RU"/>
              </w:rPr>
            </w:pPr>
            <w:r w:rsidRPr="004C43DE">
              <w:rPr>
                <w:noProof/>
                <w:lang w:val="ru-RU" w:eastAsia="ru-RU"/>
              </w:rPr>
              <w:drawing>
                <wp:inline distT="0" distB="0" distL="0" distR="0">
                  <wp:extent cx="1900399" cy="133991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64" cy="134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CE5CD1" w:rsidTr="003D042A">
        <w:tc>
          <w:tcPr>
            <w:tcW w:w="3605" w:type="dxa"/>
            <w:shd w:val="clear" w:color="auto" w:fill="FFFFFF" w:themeFill="background1"/>
          </w:tcPr>
          <w:p w:rsidR="002A1D6D" w:rsidRDefault="004C43DE" w:rsidP="00414F23">
            <w:pPr>
              <w:rPr>
                <w:lang w:val="ru-RU"/>
              </w:rPr>
            </w:pPr>
            <w:r>
              <w:rPr>
                <w:lang w:val="ru-RU"/>
              </w:rPr>
              <w:t>Коробчатая корзина рычагов</w:t>
            </w:r>
          </w:p>
        </w:tc>
        <w:tc>
          <w:tcPr>
            <w:tcW w:w="8021" w:type="dxa"/>
            <w:vMerge/>
            <w:shd w:val="clear" w:color="auto" w:fill="FFFFFF" w:themeFill="background1"/>
          </w:tcPr>
          <w:p w:rsidR="002A1D6D" w:rsidRDefault="002A1D6D" w:rsidP="00414F23">
            <w:pPr>
              <w:rPr>
                <w:lang w:val="ru-RU"/>
              </w:rPr>
            </w:pPr>
          </w:p>
        </w:tc>
      </w:tr>
      <w:tr w:rsidR="00CE5CD1" w:rsidTr="003D042A">
        <w:trPr>
          <w:trHeight w:val="2338"/>
        </w:trPr>
        <w:tc>
          <w:tcPr>
            <w:tcW w:w="3605" w:type="dxa"/>
            <w:vMerge w:val="restart"/>
            <w:shd w:val="clear" w:color="auto" w:fill="FFFFFF" w:themeFill="background1"/>
          </w:tcPr>
          <w:p w:rsidR="00100F84" w:rsidRDefault="00100F84" w:rsidP="00414F23">
            <w:pPr>
              <w:rPr>
                <w:lang w:val="ru-RU"/>
              </w:rPr>
            </w:pPr>
            <w:r w:rsidRPr="004C43DE">
              <w:rPr>
                <w:noProof/>
                <w:lang w:val="ru-RU" w:eastAsia="ru-RU"/>
              </w:rPr>
              <w:drawing>
                <wp:inline distT="0" distB="0" distL="0" distR="0">
                  <wp:extent cx="1339913" cy="163042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555" cy="163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  <w:vMerge/>
            <w:shd w:val="clear" w:color="auto" w:fill="FFFFFF" w:themeFill="background1"/>
          </w:tcPr>
          <w:p w:rsidR="00100F84" w:rsidRDefault="00100F84" w:rsidP="00414F23">
            <w:pPr>
              <w:rPr>
                <w:lang w:val="ru-RU"/>
              </w:rPr>
            </w:pPr>
          </w:p>
        </w:tc>
      </w:tr>
      <w:tr w:rsidR="00CE5CD1" w:rsidTr="003D042A">
        <w:trPr>
          <w:trHeight w:val="269"/>
        </w:trPr>
        <w:tc>
          <w:tcPr>
            <w:tcW w:w="3605" w:type="dxa"/>
            <w:vMerge/>
            <w:shd w:val="clear" w:color="auto" w:fill="FFFFFF" w:themeFill="background1"/>
          </w:tcPr>
          <w:p w:rsidR="00100F84" w:rsidRPr="004C43DE" w:rsidRDefault="00100F84" w:rsidP="00414F23">
            <w:pPr>
              <w:rPr>
                <w:lang w:val="ru-RU"/>
              </w:rPr>
            </w:pPr>
          </w:p>
        </w:tc>
        <w:tc>
          <w:tcPr>
            <w:tcW w:w="8021" w:type="dxa"/>
            <w:vMerge w:val="restart"/>
            <w:shd w:val="clear" w:color="auto" w:fill="FFFFFF" w:themeFill="background1"/>
          </w:tcPr>
          <w:tbl>
            <w:tblPr>
              <w:tblStyle w:val="TableNormal"/>
              <w:tblW w:w="0" w:type="auto"/>
              <w:tblLook w:val="01E0" w:firstRow="1" w:lastRow="1" w:firstColumn="1" w:lastColumn="1" w:noHBand="0" w:noVBand="0"/>
            </w:tblPr>
            <w:tblGrid>
              <w:gridCol w:w="1840"/>
              <w:gridCol w:w="671"/>
              <w:gridCol w:w="671"/>
              <w:gridCol w:w="671"/>
              <w:gridCol w:w="672"/>
              <w:gridCol w:w="1470"/>
              <w:gridCol w:w="1810"/>
            </w:tblGrid>
            <w:tr w:rsidR="00CE5CD1" w:rsidTr="00B409AD">
              <w:trPr>
                <w:trHeight w:hRule="exact" w:val="279"/>
              </w:trPr>
              <w:tc>
                <w:tcPr>
                  <w:tcW w:w="1844" w:type="dxa"/>
                  <w:vMerge w:val="restart"/>
                  <w:tcBorders>
                    <w:top w:val="single" w:sz="5" w:space="0" w:color="231F20"/>
                    <w:left w:val="nil"/>
                    <w:right w:val="single" w:sz="5" w:space="0" w:color="231F20"/>
                  </w:tcBorders>
                  <w:shd w:val="clear" w:color="auto" w:fill="E6E7E8"/>
                </w:tcPr>
                <w:p w:rsidR="00100F84" w:rsidRDefault="00100F84" w:rsidP="00100F84">
                  <w:pPr>
                    <w:pStyle w:val="TableParagraph"/>
                    <w:spacing w:before="45" w:line="192" w:lineRule="exact"/>
                    <w:ind w:left="60" w:right="1185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95"/>
                      <w:sz w:val="16"/>
                    </w:rPr>
                    <w:t>Трактор,</w:t>
                  </w:r>
                  <w:r>
                    <w:rPr>
                      <w:rFonts w:ascii="Calibri" w:hAnsi="Calibri"/>
                      <w:b/>
                      <w:color w:val="231F20"/>
                      <w:w w:val="98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sz w:val="16"/>
                    </w:rPr>
                    <w:t>л.с.</w:t>
                  </w:r>
                </w:p>
              </w:tc>
              <w:tc>
                <w:tcPr>
                  <w:tcW w:w="730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100F84" w:rsidRDefault="00100F84" w:rsidP="00100F84">
                  <w:pPr>
                    <w:pStyle w:val="TableParagraph"/>
                    <w:spacing w:before="5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  <w:p w:rsidR="00100F84" w:rsidRDefault="00100F84" w:rsidP="00100F84">
                  <w:pPr>
                    <w:pStyle w:val="TableParagraph"/>
                    <w:ind w:right="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50</w:t>
                  </w:r>
                </w:p>
              </w:tc>
              <w:tc>
                <w:tcPr>
                  <w:tcW w:w="730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100F84" w:rsidRDefault="00100F84" w:rsidP="00100F84">
                  <w:pPr>
                    <w:pStyle w:val="TableParagraph"/>
                    <w:spacing w:before="5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  <w:p w:rsidR="00100F84" w:rsidRDefault="00100F84" w:rsidP="00100F84">
                  <w:pPr>
                    <w:pStyle w:val="TableParagraph"/>
                    <w:ind w:right="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60</w:t>
                  </w:r>
                </w:p>
              </w:tc>
              <w:tc>
                <w:tcPr>
                  <w:tcW w:w="730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100F84" w:rsidRDefault="00100F84" w:rsidP="00100F84">
                  <w:pPr>
                    <w:pStyle w:val="TableParagraph"/>
                    <w:spacing w:before="5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  <w:p w:rsidR="00100F84" w:rsidRDefault="00100F84" w:rsidP="00100F84">
                  <w:pPr>
                    <w:pStyle w:val="TableParagraph"/>
                    <w:ind w:right="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70</w:t>
                  </w:r>
                </w:p>
              </w:tc>
              <w:tc>
                <w:tcPr>
                  <w:tcW w:w="730" w:type="dxa"/>
                  <w:vMerge w:val="restart"/>
                  <w:tcBorders>
                    <w:top w:val="single" w:sz="5" w:space="0" w:color="231F20"/>
                    <w:left w:val="single" w:sz="5" w:space="0" w:color="231F20"/>
                    <w:right w:val="single" w:sz="13" w:space="0" w:color="231F20"/>
                  </w:tcBorders>
                  <w:shd w:val="clear" w:color="auto" w:fill="E6E7E8"/>
                </w:tcPr>
                <w:p w:rsidR="00100F84" w:rsidRDefault="00100F84" w:rsidP="00100F84">
                  <w:pPr>
                    <w:pStyle w:val="TableParagraph"/>
                    <w:spacing w:before="5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  <w:p w:rsidR="00100F84" w:rsidRDefault="00100F84" w:rsidP="00100F84">
                  <w:pPr>
                    <w:pStyle w:val="TableParagraph"/>
                    <w:ind w:left="3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80</w:t>
                  </w:r>
                </w:p>
              </w:tc>
              <w:tc>
                <w:tcPr>
                  <w:tcW w:w="1566" w:type="dxa"/>
                  <w:tcBorders>
                    <w:top w:val="single" w:sz="5" w:space="0" w:color="231F20"/>
                    <w:left w:val="single" w:sz="13" w:space="0" w:color="231F20"/>
                    <w:bottom w:val="nil"/>
                    <w:right w:val="single" w:sz="5" w:space="0" w:color="231F20"/>
                  </w:tcBorders>
                  <w:shd w:val="clear" w:color="auto" w:fill="E6E7E8"/>
                </w:tcPr>
                <w:p w:rsidR="00100F84" w:rsidRDefault="00100F84" w:rsidP="00100F84">
                  <w:pPr>
                    <w:pStyle w:val="TableParagraph"/>
                    <w:spacing w:before="38"/>
                    <w:ind w:left="6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95"/>
                      <w:sz w:val="16"/>
                    </w:rPr>
                    <w:t>Мин.</w:t>
                  </w:r>
                  <w:r>
                    <w:rPr>
                      <w:rFonts w:ascii="Calibri" w:hAnsi="Calibri"/>
                      <w:b/>
                      <w:color w:val="231F20"/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95"/>
                      <w:sz w:val="16"/>
                    </w:rPr>
                    <w:t>вес</w:t>
                  </w:r>
                  <w:r>
                    <w:rPr>
                      <w:rFonts w:ascii="Calibri" w:hAnsi="Calibri"/>
                      <w:b/>
                      <w:color w:val="231F20"/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95"/>
                      <w:sz w:val="16"/>
                    </w:rPr>
                    <w:t>трактора</w:t>
                  </w:r>
                </w:p>
              </w:tc>
              <w:tc>
                <w:tcPr>
                  <w:tcW w:w="1948" w:type="dxa"/>
                  <w:tcBorders>
                    <w:top w:val="single" w:sz="5" w:space="0" w:color="231F20"/>
                    <w:left w:val="single" w:sz="5" w:space="0" w:color="231F20"/>
                    <w:bottom w:val="nil"/>
                    <w:right w:val="nil"/>
                  </w:tcBorders>
                  <w:shd w:val="clear" w:color="auto" w:fill="E6E7E8"/>
                </w:tcPr>
                <w:p w:rsidR="00100F84" w:rsidRDefault="00100F84" w:rsidP="00100F84">
                  <w:pPr>
                    <w:pStyle w:val="TableParagraph"/>
                    <w:spacing w:before="38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95"/>
                      <w:sz w:val="16"/>
                    </w:rPr>
                    <w:t>Мин.</w:t>
                  </w:r>
                  <w:r>
                    <w:rPr>
                      <w:rFonts w:ascii="Calibri" w:hAnsi="Calibri"/>
                      <w:b/>
                      <w:color w:val="231F20"/>
                      <w:spacing w:val="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95"/>
                      <w:sz w:val="16"/>
                    </w:rPr>
                    <w:t>ширина</w:t>
                  </w:r>
                  <w:r>
                    <w:rPr>
                      <w:rFonts w:ascii="Calibri" w:hAnsi="Calibri"/>
                      <w:b/>
                      <w:color w:val="231F20"/>
                      <w:spacing w:val="2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95"/>
                      <w:sz w:val="16"/>
                    </w:rPr>
                    <w:t>трактора</w:t>
                  </w:r>
                </w:p>
              </w:tc>
            </w:tr>
            <w:tr w:rsidR="00CE5CD1" w:rsidTr="00B409AD">
              <w:trPr>
                <w:trHeight w:hRule="exact" w:val="312"/>
              </w:trPr>
              <w:tc>
                <w:tcPr>
                  <w:tcW w:w="1844" w:type="dxa"/>
                  <w:vMerge/>
                  <w:tcBorders>
                    <w:left w:val="nil"/>
                    <w:bottom w:val="single" w:sz="3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100F84" w:rsidRDefault="00100F84" w:rsidP="00100F84"/>
              </w:tc>
              <w:tc>
                <w:tcPr>
                  <w:tcW w:w="730" w:type="dxa"/>
                  <w:vMerge/>
                  <w:tcBorders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100F84" w:rsidRDefault="00100F84" w:rsidP="00100F84"/>
              </w:tc>
              <w:tc>
                <w:tcPr>
                  <w:tcW w:w="730" w:type="dxa"/>
                  <w:vMerge/>
                  <w:tcBorders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100F84" w:rsidRDefault="00100F84" w:rsidP="00100F84"/>
              </w:tc>
              <w:tc>
                <w:tcPr>
                  <w:tcW w:w="730" w:type="dxa"/>
                  <w:vMerge/>
                  <w:tcBorders>
                    <w:left w:val="single" w:sz="5" w:space="0" w:color="231F20"/>
                    <w:bottom w:val="single" w:sz="3" w:space="0" w:color="231F20"/>
                    <w:right w:val="single" w:sz="5" w:space="0" w:color="231F20"/>
                  </w:tcBorders>
                  <w:shd w:val="clear" w:color="auto" w:fill="E6E7E8"/>
                </w:tcPr>
                <w:p w:rsidR="00100F84" w:rsidRDefault="00100F84" w:rsidP="00100F84"/>
              </w:tc>
              <w:tc>
                <w:tcPr>
                  <w:tcW w:w="730" w:type="dxa"/>
                  <w:vMerge/>
                  <w:tcBorders>
                    <w:left w:val="single" w:sz="5" w:space="0" w:color="231F20"/>
                    <w:bottom w:val="single" w:sz="3" w:space="0" w:color="231F20"/>
                    <w:right w:val="single" w:sz="13" w:space="0" w:color="231F20"/>
                  </w:tcBorders>
                  <w:shd w:val="clear" w:color="auto" w:fill="E6E7E8"/>
                </w:tcPr>
                <w:p w:rsidR="00100F84" w:rsidRDefault="00100F84" w:rsidP="00100F84"/>
              </w:tc>
              <w:tc>
                <w:tcPr>
                  <w:tcW w:w="1566" w:type="dxa"/>
                  <w:tcBorders>
                    <w:top w:val="nil"/>
                    <w:left w:val="single" w:sz="13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61"/>
                    <w:ind w:left="6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кг</w:t>
                  </w:r>
                </w:p>
              </w:tc>
              <w:tc>
                <w:tcPr>
                  <w:tcW w:w="1948" w:type="dxa"/>
                  <w:tcBorders>
                    <w:top w:val="nil"/>
                    <w:left w:val="single" w:sz="5" w:space="0" w:color="231F20"/>
                    <w:bottom w:val="single" w:sz="3" w:space="0" w:color="231F20"/>
                    <w:right w:val="nil"/>
                  </w:tcBorders>
                </w:tcPr>
                <w:p w:rsidR="00100F84" w:rsidRDefault="00CE5CD1" w:rsidP="00100F84">
                  <w:pPr>
                    <w:pStyle w:val="TableParagraph"/>
                    <w:spacing w:before="62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</w:t>
                  </w:r>
                </w:p>
              </w:tc>
            </w:tr>
            <w:tr w:rsidR="00CE5CD1" w:rsidTr="00B409AD">
              <w:trPr>
                <w:trHeight w:hRule="exact" w:val="309"/>
              </w:trPr>
              <w:tc>
                <w:tcPr>
                  <w:tcW w:w="1844" w:type="dxa"/>
                  <w:tcBorders>
                    <w:top w:val="single" w:sz="3" w:space="0" w:color="231F20"/>
                    <w:left w:val="nil"/>
                    <w:bottom w:val="single" w:sz="3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6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18"/>
                    </w:rPr>
                    <w:t>T470P</w:t>
                  </w:r>
                  <w:r>
                    <w:rPr>
                      <w:rFonts w:ascii="Calibri"/>
                      <w:b/>
                      <w:color w:val="231F20"/>
                      <w:spacing w:val="-20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10"/>
                      <w:sz w:val="18"/>
                    </w:rPr>
                    <w:t>Smart</w:t>
                  </w:r>
                  <w:r>
                    <w:rPr>
                      <w:rFonts w:ascii="Calibri"/>
                      <w:b/>
                      <w:color w:val="231F20"/>
                      <w:spacing w:val="-20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10"/>
                      <w:sz w:val="18"/>
                    </w:rPr>
                    <w:t>Trial</w:t>
                  </w:r>
                </w:p>
              </w:tc>
              <w:tc>
                <w:tcPr>
                  <w:tcW w:w="2920" w:type="dxa"/>
                  <w:gridSpan w:val="4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single" w:sz="13" w:space="0" w:color="231F20"/>
                  </w:tcBorders>
                </w:tcPr>
                <w:p w:rsidR="00100F84" w:rsidRDefault="00100F84" w:rsidP="00100F84"/>
              </w:tc>
              <w:tc>
                <w:tcPr>
                  <w:tcW w:w="1566" w:type="dxa"/>
                  <w:tcBorders>
                    <w:top w:val="single" w:sz="3" w:space="0" w:color="231F20"/>
                    <w:left w:val="single" w:sz="13" w:space="0" w:color="231F20"/>
                    <w:bottom w:val="single" w:sz="3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9"/>
                    <w:ind w:left="6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2500</w:t>
                  </w:r>
                </w:p>
              </w:tc>
              <w:tc>
                <w:tcPr>
                  <w:tcW w:w="1948" w:type="dxa"/>
                  <w:tcBorders>
                    <w:top w:val="single" w:sz="3" w:space="0" w:color="231F20"/>
                    <w:left w:val="single" w:sz="5" w:space="0" w:color="231F20"/>
                    <w:bottom w:val="single" w:sz="3" w:space="0" w:color="231F20"/>
                    <w:right w:val="nil"/>
                  </w:tcBorders>
                </w:tcPr>
                <w:p w:rsidR="00100F84" w:rsidRDefault="00100F84" w:rsidP="00100F84">
                  <w:pPr>
                    <w:pStyle w:val="TableParagraph"/>
                    <w:spacing w:before="49"/>
                    <w:ind w:left="7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1,90</w:t>
                  </w:r>
                </w:p>
              </w:tc>
            </w:tr>
            <w:tr w:rsidR="00CE5CD1" w:rsidTr="00B409AD">
              <w:trPr>
                <w:trHeight w:hRule="exact" w:val="309"/>
              </w:trPr>
              <w:tc>
                <w:tcPr>
                  <w:tcW w:w="1844" w:type="dxa"/>
                  <w:tcBorders>
                    <w:top w:val="single" w:sz="3" w:space="0" w:color="231F20"/>
                    <w:left w:val="nil"/>
                    <w:bottom w:val="single" w:sz="13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6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18"/>
                    </w:rPr>
                    <w:t>T530P</w:t>
                  </w:r>
                  <w:r>
                    <w:rPr>
                      <w:rFonts w:ascii="Calibri"/>
                      <w:b/>
                      <w:color w:val="231F20"/>
                      <w:spacing w:val="-20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10"/>
                      <w:sz w:val="18"/>
                    </w:rPr>
                    <w:t>Smart</w:t>
                  </w:r>
                  <w:r>
                    <w:rPr>
                      <w:rFonts w:ascii="Calibri"/>
                      <w:b/>
                      <w:color w:val="231F20"/>
                      <w:spacing w:val="-20"/>
                      <w:w w:val="110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w w:val="110"/>
                      <w:sz w:val="18"/>
                    </w:rPr>
                    <w:t>Trial</w:t>
                  </w:r>
                </w:p>
              </w:tc>
              <w:tc>
                <w:tcPr>
                  <w:tcW w:w="730" w:type="dxa"/>
                  <w:tcBorders>
                    <w:top w:val="single" w:sz="3" w:space="0" w:color="231F20"/>
                    <w:left w:val="single" w:sz="5" w:space="0" w:color="231F20"/>
                    <w:bottom w:val="single" w:sz="13" w:space="0" w:color="231F20"/>
                    <w:right w:val="single" w:sz="5" w:space="0" w:color="231F20"/>
                  </w:tcBorders>
                </w:tcPr>
                <w:p w:rsidR="00100F84" w:rsidRDefault="00100F84" w:rsidP="00100F84"/>
              </w:tc>
              <w:tc>
                <w:tcPr>
                  <w:tcW w:w="2190" w:type="dxa"/>
                  <w:gridSpan w:val="3"/>
                  <w:tcBorders>
                    <w:top w:val="single" w:sz="3" w:space="0" w:color="231F20"/>
                    <w:left w:val="single" w:sz="5" w:space="0" w:color="231F20"/>
                    <w:bottom w:val="single" w:sz="13" w:space="0" w:color="231F20"/>
                    <w:right w:val="single" w:sz="13" w:space="0" w:color="231F20"/>
                  </w:tcBorders>
                </w:tcPr>
                <w:p w:rsidR="00100F84" w:rsidRDefault="00100F84" w:rsidP="00100F84"/>
              </w:tc>
              <w:tc>
                <w:tcPr>
                  <w:tcW w:w="1566" w:type="dxa"/>
                  <w:tcBorders>
                    <w:top w:val="single" w:sz="3" w:space="0" w:color="231F20"/>
                    <w:left w:val="single" w:sz="13" w:space="0" w:color="231F20"/>
                    <w:bottom w:val="single" w:sz="13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9"/>
                    <w:ind w:left="6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2500</w:t>
                  </w:r>
                </w:p>
              </w:tc>
              <w:tc>
                <w:tcPr>
                  <w:tcW w:w="1948" w:type="dxa"/>
                  <w:tcBorders>
                    <w:top w:val="single" w:sz="3" w:space="0" w:color="231F20"/>
                    <w:left w:val="single" w:sz="5" w:space="0" w:color="231F20"/>
                    <w:bottom w:val="single" w:sz="13" w:space="0" w:color="231F20"/>
                    <w:right w:val="nil"/>
                  </w:tcBorders>
                </w:tcPr>
                <w:p w:rsidR="00100F84" w:rsidRDefault="00100F84" w:rsidP="00100F84">
                  <w:pPr>
                    <w:pStyle w:val="TableParagraph"/>
                    <w:spacing w:before="49"/>
                    <w:ind w:left="7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1,90</w:t>
                  </w:r>
                </w:p>
              </w:tc>
            </w:tr>
          </w:tbl>
          <w:p w:rsidR="00100F84" w:rsidRDefault="00100F84" w:rsidP="00414F23">
            <w:pPr>
              <w:rPr>
                <w:lang w:val="ru-RU"/>
              </w:rPr>
            </w:pPr>
          </w:p>
        </w:tc>
      </w:tr>
      <w:tr w:rsidR="00CE5CD1" w:rsidRPr="00ED75AC" w:rsidTr="003D042A">
        <w:tc>
          <w:tcPr>
            <w:tcW w:w="3605" w:type="dxa"/>
            <w:shd w:val="clear" w:color="auto" w:fill="FFFFFF" w:themeFill="background1"/>
          </w:tcPr>
          <w:p w:rsidR="00100F84" w:rsidRDefault="00100F84" w:rsidP="00414F2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t>Кованные детали манипулятора и соединения головки</w:t>
            </w:r>
          </w:p>
        </w:tc>
        <w:tc>
          <w:tcPr>
            <w:tcW w:w="8021" w:type="dxa"/>
            <w:vMerge/>
            <w:shd w:val="clear" w:color="auto" w:fill="FFFFFF" w:themeFill="background1"/>
          </w:tcPr>
          <w:p w:rsidR="00100F84" w:rsidRDefault="00100F84" w:rsidP="00414F23">
            <w:pPr>
              <w:rPr>
                <w:lang w:val="ru-RU"/>
              </w:rPr>
            </w:pPr>
          </w:p>
        </w:tc>
      </w:tr>
      <w:tr w:rsidR="00CE5CD1" w:rsidTr="003D042A">
        <w:tc>
          <w:tcPr>
            <w:tcW w:w="3605" w:type="dxa"/>
            <w:shd w:val="clear" w:color="auto" w:fill="FFFFFF" w:themeFill="background1"/>
          </w:tcPr>
          <w:p w:rsidR="00100F84" w:rsidRDefault="00100F84" w:rsidP="00414F23">
            <w:pPr>
              <w:rPr>
                <w:lang w:val="ru-RU"/>
              </w:rPr>
            </w:pPr>
            <w:r w:rsidRPr="004C43DE">
              <w:rPr>
                <w:noProof/>
                <w:lang w:val="ru-RU" w:eastAsia="ru-RU"/>
              </w:rPr>
              <w:drawing>
                <wp:inline distT="0" distB="0" distL="0" distR="0">
                  <wp:extent cx="2152950" cy="137179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950" cy="137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1" w:type="dxa"/>
            <w:vMerge/>
            <w:shd w:val="clear" w:color="auto" w:fill="FFFFFF" w:themeFill="background1"/>
          </w:tcPr>
          <w:p w:rsidR="00100F84" w:rsidRDefault="00100F84" w:rsidP="00414F23">
            <w:pPr>
              <w:rPr>
                <w:lang w:val="ru-RU"/>
              </w:rPr>
            </w:pPr>
          </w:p>
        </w:tc>
      </w:tr>
      <w:tr w:rsidR="00CE5CD1" w:rsidRPr="00ED75AC" w:rsidTr="003D042A">
        <w:tc>
          <w:tcPr>
            <w:tcW w:w="3605" w:type="dxa"/>
            <w:shd w:val="clear" w:color="auto" w:fill="FFFFFF" w:themeFill="background1"/>
          </w:tcPr>
          <w:p w:rsidR="00100F84" w:rsidRDefault="00100F84" w:rsidP="009A7322">
            <w:pPr>
              <w:rPr>
                <w:lang w:val="ru-RU"/>
              </w:rPr>
            </w:pPr>
            <w:r>
              <w:rPr>
                <w:lang w:val="ru-RU"/>
              </w:rPr>
              <w:t>Гидравлическая защита при столкновениях с максимальным углом отклонения</w:t>
            </w:r>
          </w:p>
        </w:tc>
        <w:tc>
          <w:tcPr>
            <w:tcW w:w="8021" w:type="dxa"/>
            <w:vMerge/>
            <w:shd w:val="clear" w:color="auto" w:fill="FFFFFF" w:themeFill="background1"/>
          </w:tcPr>
          <w:p w:rsidR="00100F84" w:rsidRDefault="00100F84" w:rsidP="00414F23">
            <w:pPr>
              <w:rPr>
                <w:lang w:val="ru-RU"/>
              </w:rPr>
            </w:pPr>
          </w:p>
        </w:tc>
      </w:tr>
    </w:tbl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658CE" w:rsidRDefault="004658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658CE" w:rsidRDefault="004658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5"/>
        <w:gridCol w:w="8471"/>
      </w:tblGrid>
      <w:tr w:rsidR="00100F84" w:rsidTr="004658CE">
        <w:tc>
          <w:tcPr>
            <w:tcW w:w="2594" w:type="dxa"/>
          </w:tcPr>
          <w:p w:rsidR="00ED75AC" w:rsidRDefault="00ED75AC" w:rsidP="00ED5361">
            <w:pPr>
              <w:pStyle w:val="11"/>
              <w:spacing w:before="0"/>
              <w:ind w:left="397"/>
              <w:rPr>
                <w:b w:val="0"/>
                <w:bCs w:val="0"/>
                <w:lang w:val="ru-RU"/>
              </w:rPr>
            </w:pPr>
            <w:r w:rsidRPr="00ED75AC">
              <w:rPr>
                <w:rFonts w:ascii="Times New Roman" w:eastAsia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64555AAB" wp14:editId="39844609">
                  <wp:extent cx="1614215" cy="1241873"/>
                  <wp:effectExtent l="0" t="0" r="0" b="0"/>
                  <wp:docPr id="10" name="Рисунок 10" descr="C:\Users\dstreltsov\Downloads\Ð¡Ð½Ð¸Ð¼Ð¾Ðº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streltsov\Downloads\Ð¡Ð½Ð¸Ð¼Ð¾Ðº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91" cy="140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5AC" w:rsidRPr="00ED75AC" w:rsidRDefault="00ED75AC" w:rsidP="00ED5361">
            <w:pPr>
              <w:pStyle w:val="11"/>
              <w:spacing w:before="0"/>
              <w:ind w:left="397" w:right="248"/>
              <w:jc w:val="both"/>
              <w:rPr>
                <w:b w:val="0"/>
                <w:bCs w:val="0"/>
                <w:lang w:val="ru-RU"/>
              </w:rPr>
            </w:pPr>
            <w:r w:rsidRPr="00ED5361">
              <w:rPr>
                <w:b w:val="0"/>
                <w:bCs w:val="0"/>
                <w:sz w:val="18"/>
                <w:lang w:val="ru-RU"/>
              </w:rPr>
              <w:t xml:space="preserve">Металлический бак </w:t>
            </w:r>
            <w:proofErr w:type="spellStart"/>
            <w:proofErr w:type="gramStart"/>
            <w:r w:rsidR="00ED5361" w:rsidRPr="00ED5361">
              <w:rPr>
                <w:b w:val="0"/>
                <w:bCs w:val="0"/>
                <w:sz w:val="18"/>
                <w:lang w:val="ru-RU"/>
              </w:rPr>
              <w:t>прог</w:t>
            </w:r>
            <w:r w:rsidR="00ED5361">
              <w:rPr>
                <w:b w:val="0"/>
                <w:bCs w:val="0"/>
                <w:sz w:val="18"/>
                <w:lang w:val="ru-RU"/>
              </w:rPr>
              <w:t>-</w:t>
            </w:r>
            <w:r w:rsidR="00ED5361" w:rsidRPr="00ED5361">
              <w:rPr>
                <w:b w:val="0"/>
                <w:bCs w:val="0"/>
                <w:sz w:val="18"/>
                <w:lang w:val="ru-RU"/>
              </w:rPr>
              <w:t>рессивной</w:t>
            </w:r>
            <w:proofErr w:type="spellEnd"/>
            <w:proofErr w:type="gramEnd"/>
            <w:r w:rsidR="00ED5361" w:rsidRPr="00ED5361">
              <w:rPr>
                <w:b w:val="0"/>
                <w:bCs w:val="0"/>
                <w:sz w:val="18"/>
                <w:lang w:val="ru-RU"/>
              </w:rPr>
              <w:t xml:space="preserve"> конструкции с эффективным теплообменом </w:t>
            </w:r>
            <w:r w:rsidRPr="00ED5361">
              <w:rPr>
                <w:b w:val="0"/>
                <w:bCs w:val="0"/>
                <w:sz w:val="18"/>
                <w:lang w:val="ru-RU"/>
              </w:rPr>
              <w:t xml:space="preserve">закреплен на </w:t>
            </w:r>
            <w:proofErr w:type="spellStart"/>
            <w:r w:rsidRPr="00ED5361">
              <w:rPr>
                <w:b w:val="0"/>
                <w:bCs w:val="0"/>
                <w:sz w:val="18"/>
                <w:lang w:val="ru-RU"/>
              </w:rPr>
              <w:t>вибропогло</w:t>
            </w:r>
            <w:r w:rsidR="00ED5361">
              <w:rPr>
                <w:b w:val="0"/>
                <w:bCs w:val="0"/>
                <w:sz w:val="18"/>
                <w:lang w:val="ru-RU"/>
              </w:rPr>
              <w:t>-</w:t>
            </w:r>
            <w:r w:rsidRPr="00ED5361">
              <w:rPr>
                <w:b w:val="0"/>
                <w:bCs w:val="0"/>
                <w:sz w:val="18"/>
                <w:lang w:val="ru-RU"/>
              </w:rPr>
              <w:t>щающих</w:t>
            </w:r>
            <w:proofErr w:type="spellEnd"/>
            <w:r w:rsidRPr="00ED5361">
              <w:rPr>
                <w:b w:val="0"/>
                <w:bCs w:val="0"/>
                <w:sz w:val="18"/>
                <w:lang w:val="ru-RU"/>
              </w:rPr>
              <w:t xml:space="preserve"> подушках, чтобы исключить воздействие вибраций. </w:t>
            </w:r>
          </w:p>
        </w:tc>
        <w:tc>
          <w:tcPr>
            <w:tcW w:w="9032" w:type="dxa"/>
          </w:tcPr>
          <w:p w:rsidR="00100F84" w:rsidRPr="003062A5" w:rsidRDefault="00100F84" w:rsidP="00100F84">
            <w:pPr>
              <w:pStyle w:val="11"/>
              <w:ind w:left="397"/>
              <w:rPr>
                <w:b w:val="0"/>
                <w:bCs w:val="0"/>
                <w:lang w:val="ru-RU"/>
              </w:rPr>
            </w:pPr>
            <w:r w:rsidRPr="00100F84">
              <w:rPr>
                <w:b w:val="0"/>
                <w:bCs w:val="0"/>
                <w:noProof/>
                <w:lang w:val="ru-RU" w:eastAsia="ru-RU"/>
              </w:rPr>
              <w:drawing>
                <wp:inline distT="0" distB="0" distL="0" distR="0">
                  <wp:extent cx="3748135" cy="23139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159" cy="23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F84" w:rsidTr="003D042A">
        <w:tc>
          <w:tcPr>
            <w:tcW w:w="11626" w:type="dxa"/>
            <w:gridSpan w:val="2"/>
          </w:tcPr>
          <w:p w:rsidR="00100F84" w:rsidRPr="00D57660" w:rsidRDefault="00100F84" w:rsidP="003062A5">
            <w:pPr>
              <w:pStyle w:val="11"/>
              <w:ind w:left="397"/>
              <w:rPr>
                <w:color w:val="6D6E70"/>
                <w:w w:val="105"/>
                <w:lang w:val="ru-RU"/>
              </w:rPr>
            </w:pPr>
            <w:r w:rsidRPr="00D57660">
              <w:rPr>
                <w:color w:val="6D6E70"/>
                <w:w w:val="105"/>
                <w:lang w:val="ru-RU"/>
              </w:rPr>
              <w:t>Техническая</w:t>
            </w:r>
            <w:r w:rsidRPr="00D57660">
              <w:rPr>
                <w:color w:val="6D6E70"/>
                <w:spacing w:val="36"/>
                <w:w w:val="105"/>
                <w:lang w:val="ru-RU"/>
              </w:rPr>
              <w:t xml:space="preserve"> </w:t>
            </w:r>
            <w:r w:rsidRPr="00D57660">
              <w:rPr>
                <w:color w:val="6D6E70"/>
                <w:w w:val="105"/>
                <w:lang w:val="ru-RU"/>
              </w:rPr>
              <w:t>информация</w:t>
            </w:r>
          </w:p>
        </w:tc>
      </w:tr>
      <w:tr w:rsidR="003062A5" w:rsidTr="003D042A">
        <w:trPr>
          <w:trHeight w:val="470"/>
        </w:trPr>
        <w:tc>
          <w:tcPr>
            <w:tcW w:w="11626" w:type="dxa"/>
            <w:gridSpan w:val="2"/>
          </w:tcPr>
          <w:tbl>
            <w:tblPr>
              <w:tblStyle w:val="TableNormal"/>
              <w:tblW w:w="0" w:type="auto"/>
              <w:tblLook w:val="01E0" w:firstRow="1" w:lastRow="1" w:firstColumn="1" w:lastColumn="1" w:noHBand="0" w:noVBand="0"/>
            </w:tblPr>
            <w:tblGrid>
              <w:gridCol w:w="1928"/>
              <w:gridCol w:w="1267"/>
              <w:gridCol w:w="834"/>
              <w:gridCol w:w="960"/>
              <w:gridCol w:w="904"/>
              <w:gridCol w:w="1197"/>
              <w:gridCol w:w="1182"/>
            </w:tblGrid>
            <w:tr w:rsidR="00100F84" w:rsidTr="00B409AD">
              <w:trPr>
                <w:trHeight w:hRule="exact" w:val="764"/>
              </w:trPr>
              <w:tc>
                <w:tcPr>
                  <w:tcW w:w="1928" w:type="dxa"/>
                  <w:tcBorders>
                    <w:top w:val="single" w:sz="5" w:space="0" w:color="231F20"/>
                    <w:left w:val="nil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39"/>
                    <w:ind w:left="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Модель</w:t>
                  </w:r>
                </w:p>
              </w:tc>
              <w:tc>
                <w:tcPr>
                  <w:tcW w:w="1267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38" w:line="192" w:lineRule="exact"/>
                    <w:ind w:left="74" w:right="163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Макс.</w:t>
                  </w:r>
                  <w:r>
                    <w:rPr>
                      <w:rFonts w:ascii="Calibri" w:hAnsi="Calibri"/>
                      <w:b/>
                      <w:color w:val="231F20"/>
                      <w:spacing w:val="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выброс</w:t>
                  </w:r>
                  <w:r>
                    <w:rPr>
                      <w:rFonts w:ascii="Calibri" w:hAnsi="Calibri"/>
                      <w:b/>
                      <w:color w:val="231F20"/>
                      <w:w w:val="109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стрелы</w:t>
                  </w:r>
                </w:p>
                <w:p w:rsidR="00100F84" w:rsidRDefault="00100F84" w:rsidP="00100F84">
                  <w:pPr>
                    <w:pStyle w:val="TableParagraph"/>
                    <w:spacing w:before="93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</w:t>
                  </w:r>
                </w:p>
              </w:tc>
              <w:tc>
                <w:tcPr>
                  <w:tcW w:w="83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39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Вес</w:t>
                  </w:r>
                </w:p>
                <w:p w:rsidR="00100F84" w:rsidRDefault="00100F84" w:rsidP="00100F84">
                  <w:pPr>
                    <w:pStyle w:val="TableParagraph"/>
                    <w:spacing w:before="12"/>
                    <w:rPr>
                      <w:rFonts w:ascii="Calibri" w:eastAsia="Calibri" w:hAnsi="Calibri" w:cs="Calibri"/>
                      <w:b/>
                      <w:bCs/>
                    </w:rPr>
                  </w:pPr>
                </w:p>
                <w:p w:rsidR="00100F84" w:rsidRDefault="00100F84" w:rsidP="00100F84">
                  <w:pPr>
                    <w:pStyle w:val="TableParagraph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кг</w:t>
                  </w:r>
                </w:p>
              </w:tc>
              <w:tc>
                <w:tcPr>
                  <w:tcW w:w="960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38" w:line="192" w:lineRule="exact"/>
                    <w:ind w:left="74" w:right="415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Гидро</w:t>
                  </w:r>
                  <w:r>
                    <w:rPr>
                      <w:rFonts w:ascii="Calibri" w:hAnsi="Calibri"/>
                      <w:b/>
                      <w:color w:val="231F20"/>
                      <w:w w:val="107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05"/>
                      <w:sz w:val="16"/>
                    </w:rPr>
                    <w:t>бак</w:t>
                  </w:r>
                </w:p>
                <w:p w:rsidR="00100F84" w:rsidRDefault="00100F84" w:rsidP="00100F84">
                  <w:pPr>
                    <w:pStyle w:val="TableParagraph"/>
                    <w:spacing w:before="93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л</w:t>
                  </w:r>
                </w:p>
              </w:tc>
              <w:tc>
                <w:tcPr>
                  <w:tcW w:w="90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39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Ротор</w:t>
                  </w:r>
                </w:p>
                <w:p w:rsidR="00100F84" w:rsidRDefault="00100F84" w:rsidP="00100F84">
                  <w:pPr>
                    <w:pStyle w:val="TableParagraph"/>
                    <w:spacing w:before="12"/>
                    <w:rPr>
                      <w:rFonts w:ascii="Calibri" w:eastAsia="Calibri" w:hAnsi="Calibri" w:cs="Calibri"/>
                      <w:b/>
                      <w:bCs/>
                    </w:rPr>
                  </w:pPr>
                </w:p>
                <w:p w:rsidR="00100F84" w:rsidRDefault="00100F84" w:rsidP="00100F84">
                  <w:pPr>
                    <w:pStyle w:val="TableParagraph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об/мин</w:t>
                  </w:r>
                </w:p>
              </w:tc>
              <w:tc>
                <w:tcPr>
                  <w:tcW w:w="1197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39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sz w:val="16"/>
                    </w:rPr>
                    <w:t>ВОМ</w:t>
                  </w:r>
                </w:p>
                <w:p w:rsidR="00100F84" w:rsidRDefault="00100F84" w:rsidP="00100F84">
                  <w:pPr>
                    <w:pStyle w:val="TableParagraph"/>
                    <w:spacing w:before="12"/>
                    <w:rPr>
                      <w:rFonts w:ascii="Calibri" w:eastAsia="Calibri" w:hAnsi="Calibri" w:cs="Calibri"/>
                      <w:b/>
                      <w:bCs/>
                    </w:rPr>
                  </w:pPr>
                </w:p>
                <w:p w:rsidR="00100F84" w:rsidRDefault="00100F84" w:rsidP="00100F84">
                  <w:pPr>
                    <w:pStyle w:val="TableParagraph"/>
                    <w:ind w:left="7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макс.</w:t>
                  </w:r>
                  <w:r>
                    <w:rPr>
                      <w:rFonts w:ascii="Calibri" w:hAnsi="Calibri"/>
                      <w:i/>
                      <w:color w:val="231F20"/>
                      <w:spacing w:val="15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об/мин</w:t>
                  </w:r>
                </w:p>
              </w:tc>
              <w:tc>
                <w:tcPr>
                  <w:tcW w:w="118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nil"/>
                  </w:tcBorders>
                </w:tcPr>
                <w:p w:rsidR="00100F84" w:rsidRDefault="00100F84" w:rsidP="00100F84">
                  <w:pPr>
                    <w:pStyle w:val="TableParagraph"/>
                    <w:spacing w:before="38" w:line="192" w:lineRule="exact"/>
                    <w:ind w:left="74" w:right="16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Угол</w:t>
                  </w:r>
                  <w:r>
                    <w:rPr>
                      <w:rFonts w:ascii="Calibri" w:hAnsi="Calibri"/>
                      <w:b/>
                      <w:color w:val="231F20"/>
                      <w:spacing w:val="-20"/>
                      <w:w w:val="110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работы</w:t>
                  </w:r>
                  <w:r>
                    <w:rPr>
                      <w:rFonts w:ascii="Calibri" w:hAnsi="Calibri"/>
                      <w:b/>
                      <w:color w:val="231F20"/>
                      <w:w w:val="109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231F20"/>
                      <w:w w:val="110"/>
                      <w:sz w:val="16"/>
                    </w:rPr>
                    <w:t>головки</w:t>
                  </w:r>
                </w:p>
              </w:tc>
            </w:tr>
            <w:tr w:rsidR="00100F84" w:rsidTr="00B409AD">
              <w:trPr>
                <w:trHeight w:hRule="exact" w:val="309"/>
              </w:trPr>
              <w:tc>
                <w:tcPr>
                  <w:tcW w:w="1928" w:type="dxa"/>
                  <w:tcBorders>
                    <w:top w:val="single" w:sz="5" w:space="0" w:color="231F20"/>
                    <w:left w:val="nil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ED75AC">
                  <w:pPr>
                    <w:pStyle w:val="TableParagraph"/>
                    <w:spacing w:before="43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18"/>
                    </w:rPr>
                    <w:t>T470P</w:t>
                  </w:r>
                  <w:r>
                    <w:rPr>
                      <w:rFonts w:ascii="Calibri"/>
                      <w:b/>
                      <w:color w:val="231F20"/>
                      <w:spacing w:val="-20"/>
                      <w:w w:val="110"/>
                      <w:sz w:val="18"/>
                    </w:rPr>
                    <w:t xml:space="preserve"> </w:t>
                  </w:r>
                </w:p>
              </w:tc>
              <w:tc>
                <w:tcPr>
                  <w:tcW w:w="1267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4,65</w:t>
                  </w:r>
                </w:p>
              </w:tc>
              <w:tc>
                <w:tcPr>
                  <w:tcW w:w="83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640</w:t>
                  </w:r>
                </w:p>
              </w:tc>
              <w:tc>
                <w:tcPr>
                  <w:tcW w:w="960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120</w:t>
                  </w:r>
                </w:p>
              </w:tc>
              <w:tc>
                <w:tcPr>
                  <w:tcW w:w="904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3.100</w:t>
                  </w:r>
                </w:p>
              </w:tc>
              <w:tc>
                <w:tcPr>
                  <w:tcW w:w="1197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540</w:t>
                  </w:r>
                </w:p>
              </w:tc>
              <w:tc>
                <w:tcPr>
                  <w:tcW w:w="1182" w:type="dxa"/>
                  <w:tcBorders>
                    <w:top w:val="single" w:sz="5" w:space="0" w:color="231F20"/>
                    <w:left w:val="single" w:sz="5" w:space="0" w:color="231F20"/>
                    <w:bottom w:val="single" w:sz="5" w:space="0" w:color="231F20"/>
                    <w:right w:val="nil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231F20"/>
                      <w:sz w:val="18"/>
                      <w:szCs w:val="18"/>
                    </w:rPr>
                    <w:t>190°</w:t>
                  </w:r>
                </w:p>
              </w:tc>
            </w:tr>
            <w:tr w:rsidR="00100F84" w:rsidTr="00B409AD">
              <w:trPr>
                <w:trHeight w:hRule="exact" w:val="308"/>
              </w:trPr>
              <w:tc>
                <w:tcPr>
                  <w:tcW w:w="1928" w:type="dxa"/>
                  <w:tcBorders>
                    <w:top w:val="single" w:sz="5" w:space="0" w:color="231F20"/>
                    <w:left w:val="nil"/>
                    <w:bottom w:val="single" w:sz="17" w:space="0" w:color="231F20"/>
                    <w:right w:val="single" w:sz="5" w:space="0" w:color="231F20"/>
                  </w:tcBorders>
                </w:tcPr>
                <w:p w:rsidR="00100F84" w:rsidRDefault="00100F84" w:rsidP="00ED75AC">
                  <w:pPr>
                    <w:pStyle w:val="TableParagraph"/>
                    <w:spacing w:before="43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10"/>
                      <w:sz w:val="18"/>
                    </w:rPr>
                    <w:t>T530P</w:t>
                  </w:r>
                  <w:r>
                    <w:rPr>
                      <w:rFonts w:ascii="Calibri"/>
                      <w:b/>
                      <w:color w:val="231F20"/>
                      <w:spacing w:val="-20"/>
                      <w:w w:val="110"/>
                      <w:sz w:val="18"/>
                    </w:rPr>
                    <w:t xml:space="preserve"> </w:t>
                  </w:r>
                </w:p>
              </w:tc>
              <w:tc>
                <w:tcPr>
                  <w:tcW w:w="1267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5,30</w:t>
                  </w:r>
                </w:p>
              </w:tc>
              <w:tc>
                <w:tcPr>
                  <w:tcW w:w="834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655</w:t>
                  </w:r>
                </w:p>
              </w:tc>
              <w:tc>
                <w:tcPr>
                  <w:tcW w:w="960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120</w:t>
                  </w:r>
                </w:p>
              </w:tc>
              <w:tc>
                <w:tcPr>
                  <w:tcW w:w="904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3.100</w:t>
                  </w:r>
                </w:p>
              </w:tc>
              <w:tc>
                <w:tcPr>
                  <w:tcW w:w="1197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single" w:sz="5" w:space="0" w:color="231F20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540</w:t>
                  </w:r>
                </w:p>
              </w:tc>
              <w:tc>
                <w:tcPr>
                  <w:tcW w:w="1182" w:type="dxa"/>
                  <w:tcBorders>
                    <w:top w:val="single" w:sz="5" w:space="0" w:color="231F20"/>
                    <w:left w:val="single" w:sz="5" w:space="0" w:color="231F20"/>
                    <w:bottom w:val="single" w:sz="17" w:space="0" w:color="231F20"/>
                    <w:right w:val="nil"/>
                  </w:tcBorders>
                </w:tcPr>
                <w:p w:rsidR="00100F84" w:rsidRDefault="00100F84" w:rsidP="00100F84">
                  <w:pPr>
                    <w:pStyle w:val="TableParagraph"/>
                    <w:spacing w:before="46"/>
                    <w:ind w:left="74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 w:eastAsia="Calibri" w:hAnsi="Calibri" w:cs="Calibri"/>
                      <w:color w:val="231F20"/>
                      <w:sz w:val="18"/>
                      <w:szCs w:val="18"/>
                    </w:rPr>
                    <w:t>190°</w:t>
                  </w:r>
                </w:p>
              </w:tc>
            </w:tr>
          </w:tbl>
          <w:p w:rsidR="003062A5" w:rsidRDefault="003062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062A5" w:rsidTr="003D042A">
        <w:tc>
          <w:tcPr>
            <w:tcW w:w="11626" w:type="dxa"/>
            <w:gridSpan w:val="2"/>
          </w:tcPr>
          <w:p w:rsidR="003062A5" w:rsidRPr="00D15AB8" w:rsidRDefault="003062A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5A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Комплектуется</w:t>
            </w:r>
          </w:p>
        </w:tc>
      </w:tr>
      <w:tr w:rsidR="003062A5" w:rsidRPr="00F01794" w:rsidTr="003D042A">
        <w:tc>
          <w:tcPr>
            <w:tcW w:w="11626" w:type="dxa"/>
            <w:gridSpan w:val="2"/>
          </w:tcPr>
          <w:p w:rsidR="003062A5" w:rsidRDefault="003062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Косящая голова</w:t>
            </w:r>
          </w:p>
          <w:p w:rsidR="00100F84" w:rsidRDefault="00100F8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Шарнирное соединение режущей головки (</w:t>
            </w:r>
            <w:r w:rsidR="00ED75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плавающий режим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повторени</w:t>
            </w:r>
            <w:r w:rsidR="00ED75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контура земли)</w:t>
            </w:r>
          </w:p>
          <w:p w:rsidR="003062A5" w:rsidRDefault="003062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Полностью независимая гидросистема</w:t>
            </w:r>
          </w:p>
          <w:p w:rsidR="00100F84" w:rsidRDefault="00100F8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Механическая защита при столкновении с большим углом отклонения</w:t>
            </w:r>
          </w:p>
          <w:p w:rsidR="003062A5" w:rsidRDefault="003062A5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- </w:t>
            </w:r>
            <w:r w:rsidR="00100F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Блокировачный клапан отклоняющей рамы (для более </w:t>
            </w:r>
            <w:r w:rsidR="00ED75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безопасной</w:t>
            </w:r>
            <w:r w:rsidR="00100F8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транспортировки)</w:t>
            </w:r>
          </w:p>
          <w:p w:rsidR="00F01794" w:rsidRDefault="00ED75AC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Полностью ч</w:t>
            </w:r>
            <w:r w:rsidR="00F0179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угунны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е</w:t>
            </w:r>
            <w:r w:rsidR="00F0179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F0179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гидромотор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и гидронасос</w:t>
            </w:r>
          </w:p>
          <w:p w:rsidR="00D15AB8" w:rsidRDefault="00D15AB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Риверсивный ротор</w:t>
            </w:r>
          </w:p>
          <w:p w:rsidR="00F01794" w:rsidRDefault="00F017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Абразивоустойчивые защитные шторки</w:t>
            </w:r>
          </w:p>
          <w:p w:rsidR="003062A5" w:rsidRDefault="00D15AB8" w:rsidP="00F017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 w:rsidR="00F0179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Масло и карданный вал с адаптером для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ВОМ</w:t>
            </w:r>
          </w:p>
          <w:p w:rsidR="00F01794" w:rsidRDefault="00F01794" w:rsidP="00F017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Комплект ЗИП (подшипникиковый узел опорного ролика и ротора)</w:t>
            </w:r>
          </w:p>
          <w:p w:rsidR="00F01794" w:rsidRDefault="00F01794" w:rsidP="00F017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Гарантийный период 12 месяцев</w:t>
            </w:r>
          </w:p>
        </w:tc>
      </w:tr>
      <w:tr w:rsidR="00D15AB8" w:rsidTr="003D042A">
        <w:tc>
          <w:tcPr>
            <w:tcW w:w="11626" w:type="dxa"/>
            <w:gridSpan w:val="2"/>
          </w:tcPr>
          <w:p w:rsidR="00D15AB8" w:rsidRPr="00D15AB8" w:rsidRDefault="00D15AB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15A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Дополнительное оборудование:</w:t>
            </w:r>
          </w:p>
        </w:tc>
      </w:tr>
      <w:tr w:rsidR="00D15AB8" w:rsidRPr="00ED75AC" w:rsidTr="003D042A">
        <w:trPr>
          <w:trHeight w:val="470"/>
        </w:trPr>
        <w:tc>
          <w:tcPr>
            <w:tcW w:w="11626" w:type="dxa"/>
            <w:gridSpan w:val="2"/>
          </w:tcPr>
          <w:p w:rsidR="00D15AB8" w:rsidRPr="00D15AB8" w:rsidRDefault="00D15AB8" w:rsidP="00D15AB8">
            <w:pPr>
              <w:tabs>
                <w:tab w:val="left" w:pos="1005"/>
              </w:tabs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Стабилизационная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система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крепления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к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трактору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"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</w:rPr>
              <w:t>Delta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</w:rPr>
              <w:t>yoke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"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(включено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в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цену)</w:t>
            </w:r>
          </w:p>
          <w:p w:rsidR="00ED75AC" w:rsidRPr="00F01794" w:rsidRDefault="00ED75AC" w:rsidP="00ED75AC">
            <w:pPr>
              <w:tabs>
                <w:tab w:val="left" w:pos="1005"/>
              </w:tabs>
              <w:rPr>
                <w:rFonts w:ascii="Times New Roman" w:hAnsi="Times New Roman" w:cs="Times New Roman"/>
                <w:color w:val="231F20"/>
                <w:w w:val="90"/>
                <w:sz w:val="20"/>
                <w:szCs w:val="20"/>
                <w:lang w:val="ru-RU"/>
              </w:rPr>
            </w:pP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Сист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ем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а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повтор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ен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и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  <w:lang w:val="ru-RU"/>
              </w:rPr>
              <w:t>я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ко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н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тур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а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пов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рх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н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ост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и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бе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з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уч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а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сти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  <w:lang w:val="ru-RU"/>
              </w:rPr>
              <w:t>я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оп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р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а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тор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15"/>
                <w:w w:val="90"/>
                <w:sz w:val="20"/>
                <w:szCs w:val="20"/>
                <w:lang w:val="ru-RU"/>
              </w:rPr>
              <w:t>а</w:t>
            </w:r>
            <w:proofErr w:type="spellStart"/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LF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</w:rPr>
              <w:t>A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m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</w:rPr>
              <w:t>e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ch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</w:rPr>
              <w:t>a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n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</w:rPr>
              <w:t>i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 xml:space="preserve"> 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(</w:t>
            </w:r>
            <w:proofErr w:type="spellStart"/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вк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лю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ч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ен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14"/>
                <w:w w:val="90"/>
                <w:sz w:val="20"/>
                <w:szCs w:val="20"/>
                <w:lang w:val="ru-RU"/>
              </w:rPr>
              <w:t>ов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10"/>
                <w:w w:val="90"/>
                <w:sz w:val="20"/>
                <w:szCs w:val="20"/>
                <w:lang w:val="ru-RU"/>
              </w:rPr>
              <w:t>цен</w:t>
            </w:r>
            <w:r w:rsidRPr="00F01794">
              <w:rPr>
                <w:rFonts w:ascii="Times New Roman" w:eastAsia="Calibri" w:hAnsi="Times New Roman" w:cs="Times New Roman"/>
                <w:color w:val="231F20"/>
                <w:spacing w:val="-9"/>
                <w:w w:val="90"/>
                <w:sz w:val="20"/>
                <w:szCs w:val="20"/>
                <w:lang w:val="ru-RU"/>
              </w:rPr>
              <w:t>у</w:t>
            </w:r>
            <w:proofErr w:type="spellEnd"/>
            <w:r w:rsidRPr="00F01794">
              <w:rPr>
                <w:rFonts w:ascii="Times New Roman" w:eastAsia="Calibri" w:hAnsi="Times New Roman" w:cs="Times New Roman"/>
                <w:color w:val="231F20"/>
                <w:w w:val="90"/>
                <w:sz w:val="20"/>
                <w:szCs w:val="20"/>
                <w:lang w:val="ru-RU"/>
              </w:rPr>
              <w:t>)</w:t>
            </w:r>
          </w:p>
          <w:p w:rsidR="00D15AB8" w:rsidRPr="00D15AB8" w:rsidRDefault="00D15AB8" w:rsidP="00D15AB8">
            <w:pPr>
              <w:tabs>
                <w:tab w:val="left" w:pos="1005"/>
              </w:tabs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Масляный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4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радиатор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с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термостатом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9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(не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включено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4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в</w:t>
            </w:r>
            <w:r w:rsidRPr="00D15AB8">
              <w:rPr>
                <w:rFonts w:ascii="Times New Roman" w:eastAsia="Calibri" w:hAnsi="Times New Roman" w:cs="Times New Roman"/>
                <w:color w:val="231F20"/>
                <w:spacing w:val="5"/>
                <w:sz w:val="20"/>
                <w:szCs w:val="20"/>
                <w:lang w:val="ru-RU"/>
              </w:rPr>
              <w:t xml:space="preserve"> </w:t>
            </w:r>
            <w:r w:rsidRPr="00D15AB8">
              <w:rPr>
                <w:rFonts w:ascii="Times New Roman" w:eastAsia="Calibri" w:hAnsi="Times New Roman" w:cs="Times New Roman"/>
                <w:color w:val="231F20"/>
                <w:sz w:val="20"/>
                <w:szCs w:val="20"/>
                <w:lang w:val="ru-RU"/>
              </w:rPr>
              <w:t>цену)</w:t>
            </w:r>
          </w:p>
          <w:p w:rsidR="00D15AB8" w:rsidRPr="00F01794" w:rsidRDefault="00D15AB8" w:rsidP="00D15AB8">
            <w:pPr>
              <w:pStyle w:val="a3"/>
              <w:spacing w:line="305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01794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Бампер</w:t>
            </w:r>
            <w:r w:rsidRPr="00F01794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val="ru-RU"/>
              </w:rPr>
              <w:t xml:space="preserve"> </w:t>
            </w:r>
            <w:r w:rsidRPr="00F01794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с</w:t>
            </w:r>
            <w:r w:rsidRPr="00F01794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F01794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системой</w:t>
            </w:r>
            <w:r w:rsidRPr="00F01794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val="ru-RU"/>
              </w:rPr>
              <w:t xml:space="preserve"> </w:t>
            </w:r>
            <w:r w:rsidRPr="00F01794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освещения</w:t>
            </w:r>
            <w:r w:rsidR="00ED75AC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 xml:space="preserve"> </w:t>
            </w:r>
            <w:r w:rsidRPr="00F01794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(не</w:t>
            </w:r>
            <w:r w:rsidRPr="00F01794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F01794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включено</w:t>
            </w:r>
            <w:r w:rsidRPr="00F01794">
              <w:rPr>
                <w:rFonts w:ascii="Times New Roman" w:hAnsi="Times New Roman" w:cs="Times New Roman"/>
                <w:color w:val="231F20"/>
                <w:spacing w:val="6"/>
                <w:sz w:val="20"/>
                <w:szCs w:val="20"/>
                <w:lang w:val="ru-RU"/>
              </w:rPr>
              <w:t xml:space="preserve"> </w:t>
            </w:r>
            <w:r w:rsidRPr="00F01794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в</w:t>
            </w:r>
            <w:r w:rsidRPr="00F01794">
              <w:rPr>
                <w:rFonts w:ascii="Times New Roman" w:hAnsi="Times New Roman" w:cs="Times New Roman"/>
                <w:color w:val="231F20"/>
                <w:spacing w:val="7"/>
                <w:sz w:val="20"/>
                <w:szCs w:val="20"/>
                <w:lang w:val="ru-RU"/>
              </w:rPr>
              <w:t xml:space="preserve"> </w:t>
            </w:r>
            <w:r w:rsidRPr="00F01794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цену)</w:t>
            </w:r>
          </w:p>
          <w:p w:rsidR="00D15AB8" w:rsidRPr="00ED75AC" w:rsidRDefault="00D15AB8" w:rsidP="00F01794">
            <w:pPr>
              <w:pStyle w:val="a3"/>
              <w:spacing w:before="8"/>
              <w:ind w:left="0"/>
              <w:rPr>
                <w:rFonts w:cs="Calibri"/>
                <w:lang w:val="ru-RU"/>
              </w:rPr>
            </w:pPr>
          </w:p>
        </w:tc>
      </w:tr>
    </w:tbl>
    <w:tbl>
      <w:tblPr>
        <w:tblW w:w="11606" w:type="dxa"/>
        <w:tblInd w:w="36" w:type="dxa"/>
        <w:tblLook w:val="0000" w:firstRow="0" w:lastRow="0" w:firstColumn="0" w:lastColumn="0" w:noHBand="0" w:noVBand="0"/>
      </w:tblPr>
      <w:tblGrid>
        <w:gridCol w:w="8080"/>
        <w:gridCol w:w="3526"/>
      </w:tblGrid>
      <w:tr w:rsidR="00F01794" w:rsidTr="003D042A">
        <w:trPr>
          <w:trHeight w:val="100"/>
        </w:trPr>
        <w:tc>
          <w:tcPr>
            <w:tcW w:w="8031" w:type="dxa"/>
          </w:tcPr>
          <w:p w:rsidR="00F01794" w:rsidRDefault="00F017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0179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4994031" cy="16175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459" cy="162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5" w:type="dxa"/>
          </w:tcPr>
          <w:p w:rsidR="00F01794" w:rsidRDefault="00F0179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0179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35834" cy="24020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930" cy="242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658CE" w:rsidRDefault="004658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4658CE" w:rsidRPr="002A1D6D" w:rsidRDefault="004658C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Default="00F01794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Calibri" w:eastAsia="Calibri" w:hAnsi="Calibri" w:cs="Calibri"/>
          <w:noProof/>
          <w:sz w:val="4"/>
          <w:szCs w:val="4"/>
          <w:lang w:val="ru-RU" w:eastAsia="ru-RU"/>
        </w:rPr>
        <w:drawing>
          <wp:inline distT="0" distB="0" distL="0" distR="0">
            <wp:extent cx="6893531" cy="450483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611" cy="45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452D7" w:rsidRDefault="001452D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Pr="002A1D6D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3062A5" w:rsidP="003062A5">
      <w:pPr>
        <w:tabs>
          <w:tab w:val="left" w:pos="3150"/>
        </w:tabs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ab/>
      </w: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P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2A1D6D" w:rsidRDefault="002A1D6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202A2" w:rsidRDefault="000202A2" w:rsidP="000202A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01794" w:rsidRDefault="00F01794" w:rsidP="000202A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01794" w:rsidRDefault="00F01794" w:rsidP="000202A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01794" w:rsidRDefault="00F01794" w:rsidP="000202A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01794" w:rsidRDefault="00F01794" w:rsidP="000202A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01794" w:rsidRDefault="00F01794" w:rsidP="000202A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0202A2" w:rsidRDefault="000202A2" w:rsidP="000202A2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F9748C" w:rsidRPr="00A2526E" w:rsidRDefault="00F9748C" w:rsidP="00F9748C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33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33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3" cy="1825653"/>
                  <wp:effectExtent l="19050" t="0" r="3147" b="0"/>
                  <wp:docPr id="332" name="Рисунок 8" descr="S:\Дорожный департамент\Коммерческие FERRI\Коммерческие оф завод\2018\Список карточек для последней страницы КП\Косилки\манипуляторные косилки\Технологии манипуляторных косилок Ferri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:\Дорожный департамент\Коммерческие FERRI\Коммерческие оф завод\2018\Список карточек для последней страницы КП\Косилки\манипуляторные косилки\Технологии манипуляторн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72" cy="1828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3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334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335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8C" w:rsidTr="00AB2DDE">
        <w:trPr>
          <w:jc w:val="center"/>
        </w:trPr>
        <w:tc>
          <w:tcPr>
            <w:tcW w:w="5352" w:type="dxa"/>
          </w:tcPr>
          <w:p w:rsidR="00F9748C" w:rsidRDefault="00F9748C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336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9748C" w:rsidRDefault="00F9748C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F9748C" w:rsidRPr="00F9748C" w:rsidRDefault="00F9748C" w:rsidP="00F9748C">
      <w:pPr>
        <w:jc w:val="center"/>
        <w:rPr>
          <w:rFonts w:ascii="Palatino Linotype" w:eastAsia="Palatino Linotype" w:hAnsi="Palatino Linotype" w:cs="Palatino Linotype"/>
          <w:sz w:val="20"/>
          <w:szCs w:val="20"/>
          <w:lang w:val="ru-RU"/>
        </w:rPr>
      </w:pPr>
    </w:p>
    <w:sectPr w:rsidR="00F9748C" w:rsidRPr="00F9748C" w:rsidSect="004658CE">
      <w:headerReference w:type="default" r:id="rId49"/>
      <w:footerReference w:type="default" r:id="rId50"/>
      <w:pgSz w:w="11910" w:h="16840"/>
      <w:pgMar w:top="1580" w:right="200" w:bottom="142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901" w:rsidRDefault="00FB3901" w:rsidP="00D57660">
      <w:r>
        <w:separator/>
      </w:r>
    </w:p>
  </w:endnote>
  <w:endnote w:type="continuationSeparator" w:id="0">
    <w:p w:rsidR="00FB3901" w:rsidRDefault="00FB3901" w:rsidP="00D57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48C" w:rsidRDefault="00F9748C">
    <w:pPr>
      <w:pStyle w:val="a9"/>
    </w:pPr>
    <w:r w:rsidRPr="00F9748C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-165155</wp:posOffset>
          </wp:positionH>
          <wp:positionV relativeFrom="paragraph">
            <wp:posOffset>-452258</wp:posOffset>
          </wp:positionV>
          <wp:extent cx="7582397" cy="1144988"/>
          <wp:effectExtent l="19050" t="0" r="0" b="0"/>
          <wp:wrapNone/>
          <wp:docPr id="329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1449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901" w:rsidRDefault="00FB3901" w:rsidP="00D57660">
      <w:r>
        <w:separator/>
      </w:r>
    </w:p>
  </w:footnote>
  <w:footnote w:type="continuationSeparator" w:id="0">
    <w:p w:rsidR="00FB3901" w:rsidRDefault="00FB3901" w:rsidP="00D57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660" w:rsidRDefault="00D57660">
    <w:pPr>
      <w:pStyle w:val="a7"/>
    </w:pPr>
    <w:r w:rsidRPr="00D57660"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-157204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58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57660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5520027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59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4791C"/>
    <w:multiLevelType w:val="hybridMultilevel"/>
    <w:tmpl w:val="18A86356"/>
    <w:lvl w:ilvl="0" w:tplc="53FC55C6">
      <w:start w:val="1"/>
      <w:numFmt w:val="bullet"/>
      <w:lvlText w:val="■"/>
      <w:lvlJc w:val="left"/>
      <w:pPr>
        <w:ind w:left="342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F2FEB7D4">
      <w:start w:val="1"/>
      <w:numFmt w:val="bullet"/>
      <w:lvlText w:val="•"/>
      <w:lvlJc w:val="left"/>
      <w:pPr>
        <w:ind w:left="622" w:hanging="236"/>
      </w:pPr>
      <w:rPr>
        <w:rFonts w:hint="default"/>
      </w:rPr>
    </w:lvl>
    <w:lvl w:ilvl="2" w:tplc="DA42D670">
      <w:start w:val="1"/>
      <w:numFmt w:val="bullet"/>
      <w:lvlText w:val="•"/>
      <w:lvlJc w:val="left"/>
      <w:pPr>
        <w:ind w:left="902" w:hanging="236"/>
      </w:pPr>
      <w:rPr>
        <w:rFonts w:hint="default"/>
      </w:rPr>
    </w:lvl>
    <w:lvl w:ilvl="3" w:tplc="05167840">
      <w:start w:val="1"/>
      <w:numFmt w:val="bullet"/>
      <w:lvlText w:val="•"/>
      <w:lvlJc w:val="left"/>
      <w:pPr>
        <w:ind w:left="1181" w:hanging="236"/>
      </w:pPr>
      <w:rPr>
        <w:rFonts w:hint="default"/>
      </w:rPr>
    </w:lvl>
    <w:lvl w:ilvl="4" w:tplc="D206A64C">
      <w:start w:val="1"/>
      <w:numFmt w:val="bullet"/>
      <w:lvlText w:val="•"/>
      <w:lvlJc w:val="left"/>
      <w:pPr>
        <w:ind w:left="1461" w:hanging="236"/>
      </w:pPr>
      <w:rPr>
        <w:rFonts w:hint="default"/>
      </w:rPr>
    </w:lvl>
    <w:lvl w:ilvl="5" w:tplc="2488C398">
      <w:start w:val="1"/>
      <w:numFmt w:val="bullet"/>
      <w:lvlText w:val="•"/>
      <w:lvlJc w:val="left"/>
      <w:pPr>
        <w:ind w:left="1741" w:hanging="236"/>
      </w:pPr>
      <w:rPr>
        <w:rFonts w:hint="default"/>
      </w:rPr>
    </w:lvl>
    <w:lvl w:ilvl="6" w:tplc="302ED1FC">
      <w:start w:val="1"/>
      <w:numFmt w:val="bullet"/>
      <w:lvlText w:val="•"/>
      <w:lvlJc w:val="left"/>
      <w:pPr>
        <w:ind w:left="2021" w:hanging="236"/>
      </w:pPr>
      <w:rPr>
        <w:rFonts w:hint="default"/>
      </w:rPr>
    </w:lvl>
    <w:lvl w:ilvl="7" w:tplc="5A665CA0">
      <w:start w:val="1"/>
      <w:numFmt w:val="bullet"/>
      <w:lvlText w:val="•"/>
      <w:lvlJc w:val="left"/>
      <w:pPr>
        <w:ind w:left="2301" w:hanging="236"/>
      </w:pPr>
      <w:rPr>
        <w:rFonts w:hint="default"/>
      </w:rPr>
    </w:lvl>
    <w:lvl w:ilvl="8" w:tplc="D8B4EF8E">
      <w:start w:val="1"/>
      <w:numFmt w:val="bullet"/>
      <w:lvlText w:val="•"/>
      <w:lvlJc w:val="left"/>
      <w:pPr>
        <w:ind w:left="2580" w:hanging="236"/>
      </w:pPr>
      <w:rPr>
        <w:rFonts w:hint="default"/>
      </w:rPr>
    </w:lvl>
  </w:abstractNum>
  <w:abstractNum w:abstractNumId="1" w15:restartNumberingAfterBreak="0">
    <w:nsid w:val="2F981486"/>
    <w:multiLevelType w:val="hybridMultilevel"/>
    <w:tmpl w:val="2A74FA40"/>
    <w:lvl w:ilvl="0" w:tplc="F4585A78">
      <w:start w:val="1"/>
      <w:numFmt w:val="bullet"/>
      <w:lvlText w:val="■"/>
      <w:lvlJc w:val="left"/>
      <w:pPr>
        <w:ind w:left="357" w:hanging="563"/>
      </w:pPr>
      <w:rPr>
        <w:rFonts w:ascii="Webdings" w:eastAsia="Webdings" w:hAnsi="Webdings" w:hint="default"/>
        <w:color w:val="231F20"/>
        <w:sz w:val="18"/>
        <w:szCs w:val="18"/>
      </w:rPr>
    </w:lvl>
    <w:lvl w:ilvl="1" w:tplc="3640BAFE">
      <w:start w:val="1"/>
      <w:numFmt w:val="bullet"/>
      <w:lvlText w:val="•"/>
      <w:lvlJc w:val="left"/>
      <w:pPr>
        <w:ind w:left="618" w:hanging="563"/>
      </w:pPr>
      <w:rPr>
        <w:rFonts w:hint="default"/>
      </w:rPr>
    </w:lvl>
    <w:lvl w:ilvl="2" w:tplc="36A4804E">
      <w:start w:val="1"/>
      <w:numFmt w:val="bullet"/>
      <w:lvlText w:val="•"/>
      <w:lvlJc w:val="left"/>
      <w:pPr>
        <w:ind w:left="879" w:hanging="563"/>
      </w:pPr>
      <w:rPr>
        <w:rFonts w:hint="default"/>
      </w:rPr>
    </w:lvl>
    <w:lvl w:ilvl="3" w:tplc="AF444776">
      <w:start w:val="1"/>
      <w:numFmt w:val="bullet"/>
      <w:lvlText w:val="•"/>
      <w:lvlJc w:val="left"/>
      <w:pPr>
        <w:ind w:left="1140" w:hanging="563"/>
      </w:pPr>
      <w:rPr>
        <w:rFonts w:hint="default"/>
      </w:rPr>
    </w:lvl>
    <w:lvl w:ilvl="4" w:tplc="E0E086EC">
      <w:start w:val="1"/>
      <w:numFmt w:val="bullet"/>
      <w:lvlText w:val="•"/>
      <w:lvlJc w:val="left"/>
      <w:pPr>
        <w:ind w:left="1401" w:hanging="563"/>
      </w:pPr>
      <w:rPr>
        <w:rFonts w:hint="default"/>
      </w:rPr>
    </w:lvl>
    <w:lvl w:ilvl="5" w:tplc="8D661C22">
      <w:start w:val="1"/>
      <w:numFmt w:val="bullet"/>
      <w:lvlText w:val="•"/>
      <w:lvlJc w:val="left"/>
      <w:pPr>
        <w:ind w:left="1662" w:hanging="563"/>
      </w:pPr>
      <w:rPr>
        <w:rFonts w:hint="default"/>
      </w:rPr>
    </w:lvl>
    <w:lvl w:ilvl="6" w:tplc="A3A8D394">
      <w:start w:val="1"/>
      <w:numFmt w:val="bullet"/>
      <w:lvlText w:val="•"/>
      <w:lvlJc w:val="left"/>
      <w:pPr>
        <w:ind w:left="1923" w:hanging="563"/>
      </w:pPr>
      <w:rPr>
        <w:rFonts w:hint="default"/>
      </w:rPr>
    </w:lvl>
    <w:lvl w:ilvl="7" w:tplc="64B85468">
      <w:start w:val="1"/>
      <w:numFmt w:val="bullet"/>
      <w:lvlText w:val="•"/>
      <w:lvlJc w:val="left"/>
      <w:pPr>
        <w:ind w:left="2184" w:hanging="563"/>
      </w:pPr>
      <w:rPr>
        <w:rFonts w:hint="default"/>
      </w:rPr>
    </w:lvl>
    <w:lvl w:ilvl="8" w:tplc="AB682B30">
      <w:start w:val="1"/>
      <w:numFmt w:val="bullet"/>
      <w:lvlText w:val="•"/>
      <w:lvlJc w:val="left"/>
      <w:pPr>
        <w:ind w:left="2445" w:hanging="563"/>
      </w:pPr>
      <w:rPr>
        <w:rFonts w:hint="default"/>
      </w:rPr>
    </w:lvl>
  </w:abstractNum>
  <w:abstractNum w:abstractNumId="2" w15:restartNumberingAfterBreak="0">
    <w:nsid w:val="5AAA05D5"/>
    <w:multiLevelType w:val="hybridMultilevel"/>
    <w:tmpl w:val="D5ACACB2"/>
    <w:lvl w:ilvl="0" w:tplc="BBDA3722">
      <w:start w:val="1"/>
      <w:numFmt w:val="bullet"/>
      <w:lvlText w:val="■"/>
      <w:lvlJc w:val="left"/>
      <w:pPr>
        <w:ind w:left="346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87FEB574">
      <w:start w:val="1"/>
      <w:numFmt w:val="bullet"/>
      <w:lvlText w:val="•"/>
      <w:lvlJc w:val="left"/>
      <w:pPr>
        <w:ind w:left="626" w:hanging="236"/>
      </w:pPr>
      <w:rPr>
        <w:rFonts w:hint="default"/>
      </w:rPr>
    </w:lvl>
    <w:lvl w:ilvl="2" w:tplc="BA96B958">
      <w:start w:val="1"/>
      <w:numFmt w:val="bullet"/>
      <w:lvlText w:val="•"/>
      <w:lvlJc w:val="left"/>
      <w:pPr>
        <w:ind w:left="905" w:hanging="236"/>
      </w:pPr>
      <w:rPr>
        <w:rFonts w:hint="default"/>
      </w:rPr>
    </w:lvl>
    <w:lvl w:ilvl="3" w:tplc="FE046C7C">
      <w:start w:val="1"/>
      <w:numFmt w:val="bullet"/>
      <w:lvlText w:val="•"/>
      <w:lvlJc w:val="left"/>
      <w:pPr>
        <w:ind w:left="1184" w:hanging="236"/>
      </w:pPr>
      <w:rPr>
        <w:rFonts w:hint="default"/>
      </w:rPr>
    </w:lvl>
    <w:lvl w:ilvl="4" w:tplc="4E3CAF70">
      <w:start w:val="1"/>
      <w:numFmt w:val="bullet"/>
      <w:lvlText w:val="•"/>
      <w:lvlJc w:val="left"/>
      <w:pPr>
        <w:ind w:left="1464" w:hanging="236"/>
      </w:pPr>
      <w:rPr>
        <w:rFonts w:hint="default"/>
      </w:rPr>
    </w:lvl>
    <w:lvl w:ilvl="5" w:tplc="00065D88">
      <w:start w:val="1"/>
      <w:numFmt w:val="bullet"/>
      <w:lvlText w:val="•"/>
      <w:lvlJc w:val="left"/>
      <w:pPr>
        <w:ind w:left="1743" w:hanging="236"/>
      </w:pPr>
      <w:rPr>
        <w:rFonts w:hint="default"/>
      </w:rPr>
    </w:lvl>
    <w:lvl w:ilvl="6" w:tplc="8E9EC16E">
      <w:start w:val="1"/>
      <w:numFmt w:val="bullet"/>
      <w:lvlText w:val="•"/>
      <w:lvlJc w:val="left"/>
      <w:pPr>
        <w:ind w:left="2023" w:hanging="236"/>
      </w:pPr>
      <w:rPr>
        <w:rFonts w:hint="default"/>
      </w:rPr>
    </w:lvl>
    <w:lvl w:ilvl="7" w:tplc="2CFE5B32">
      <w:start w:val="1"/>
      <w:numFmt w:val="bullet"/>
      <w:lvlText w:val="•"/>
      <w:lvlJc w:val="left"/>
      <w:pPr>
        <w:ind w:left="2302" w:hanging="236"/>
      </w:pPr>
      <w:rPr>
        <w:rFonts w:hint="default"/>
      </w:rPr>
    </w:lvl>
    <w:lvl w:ilvl="8" w:tplc="260E627E">
      <w:start w:val="1"/>
      <w:numFmt w:val="bullet"/>
      <w:lvlText w:val="•"/>
      <w:lvlJc w:val="left"/>
      <w:pPr>
        <w:ind w:left="2581" w:hanging="236"/>
      </w:pPr>
      <w:rPr>
        <w:rFonts w:hint="default"/>
      </w:rPr>
    </w:lvl>
  </w:abstractNum>
  <w:abstractNum w:abstractNumId="3" w15:restartNumberingAfterBreak="0">
    <w:nsid w:val="6AE3517E"/>
    <w:multiLevelType w:val="hybridMultilevel"/>
    <w:tmpl w:val="17383BEA"/>
    <w:lvl w:ilvl="0" w:tplc="FAB21224">
      <w:start w:val="1"/>
      <w:numFmt w:val="bullet"/>
      <w:lvlText w:val="■"/>
      <w:lvlJc w:val="left"/>
      <w:pPr>
        <w:ind w:left="577" w:hanging="236"/>
      </w:pPr>
      <w:rPr>
        <w:rFonts w:ascii="Webdings" w:eastAsia="Webdings" w:hAnsi="Webdings" w:hint="default"/>
        <w:color w:val="231F20"/>
        <w:sz w:val="18"/>
        <w:szCs w:val="18"/>
      </w:rPr>
    </w:lvl>
    <w:lvl w:ilvl="1" w:tplc="5EAC5080">
      <w:start w:val="1"/>
      <w:numFmt w:val="bullet"/>
      <w:lvlText w:val="•"/>
      <w:lvlJc w:val="left"/>
      <w:pPr>
        <w:ind w:left="834" w:hanging="236"/>
      </w:pPr>
      <w:rPr>
        <w:rFonts w:hint="default"/>
      </w:rPr>
    </w:lvl>
    <w:lvl w:ilvl="2" w:tplc="99748BEE">
      <w:start w:val="1"/>
      <w:numFmt w:val="bullet"/>
      <w:lvlText w:val="•"/>
      <w:lvlJc w:val="left"/>
      <w:pPr>
        <w:ind w:left="1090" w:hanging="236"/>
      </w:pPr>
      <w:rPr>
        <w:rFonts w:hint="default"/>
      </w:rPr>
    </w:lvl>
    <w:lvl w:ilvl="3" w:tplc="BC9AFC32">
      <w:start w:val="1"/>
      <w:numFmt w:val="bullet"/>
      <w:lvlText w:val="•"/>
      <w:lvlJc w:val="left"/>
      <w:pPr>
        <w:ind w:left="1346" w:hanging="236"/>
      </w:pPr>
      <w:rPr>
        <w:rFonts w:hint="default"/>
      </w:rPr>
    </w:lvl>
    <w:lvl w:ilvl="4" w:tplc="AE7A1D82">
      <w:start w:val="1"/>
      <w:numFmt w:val="bullet"/>
      <w:lvlText w:val="•"/>
      <w:lvlJc w:val="left"/>
      <w:pPr>
        <w:ind w:left="1603" w:hanging="236"/>
      </w:pPr>
      <w:rPr>
        <w:rFonts w:hint="default"/>
      </w:rPr>
    </w:lvl>
    <w:lvl w:ilvl="5" w:tplc="57BAF0FE">
      <w:start w:val="1"/>
      <w:numFmt w:val="bullet"/>
      <w:lvlText w:val="•"/>
      <w:lvlJc w:val="left"/>
      <w:pPr>
        <w:ind w:left="1859" w:hanging="236"/>
      </w:pPr>
      <w:rPr>
        <w:rFonts w:hint="default"/>
      </w:rPr>
    </w:lvl>
    <w:lvl w:ilvl="6" w:tplc="CC546046">
      <w:start w:val="1"/>
      <w:numFmt w:val="bullet"/>
      <w:lvlText w:val="•"/>
      <w:lvlJc w:val="left"/>
      <w:pPr>
        <w:ind w:left="2115" w:hanging="236"/>
      </w:pPr>
      <w:rPr>
        <w:rFonts w:hint="default"/>
      </w:rPr>
    </w:lvl>
    <w:lvl w:ilvl="7" w:tplc="EB74809C">
      <w:start w:val="1"/>
      <w:numFmt w:val="bullet"/>
      <w:lvlText w:val="•"/>
      <w:lvlJc w:val="left"/>
      <w:pPr>
        <w:ind w:left="2371" w:hanging="236"/>
      </w:pPr>
      <w:rPr>
        <w:rFonts w:hint="default"/>
      </w:rPr>
    </w:lvl>
    <w:lvl w:ilvl="8" w:tplc="7A385BB6">
      <w:start w:val="1"/>
      <w:numFmt w:val="bullet"/>
      <w:lvlText w:val="•"/>
      <w:lvlJc w:val="left"/>
      <w:pPr>
        <w:ind w:left="2628" w:hanging="236"/>
      </w:pPr>
      <w:rPr>
        <w:rFonts w:hint="default"/>
      </w:rPr>
    </w:lvl>
  </w:abstractNum>
  <w:abstractNum w:abstractNumId="4" w15:restartNumberingAfterBreak="0">
    <w:nsid w:val="78A10E4E"/>
    <w:multiLevelType w:val="hybridMultilevel"/>
    <w:tmpl w:val="F2987092"/>
    <w:lvl w:ilvl="0" w:tplc="FD72B950">
      <w:start w:val="1"/>
      <w:numFmt w:val="bullet"/>
      <w:lvlText w:val="■"/>
      <w:lvlJc w:val="left"/>
      <w:pPr>
        <w:ind w:left="492" w:hanging="219"/>
      </w:pPr>
      <w:rPr>
        <w:rFonts w:ascii="Webdings" w:eastAsia="Webdings" w:hAnsi="Webdings" w:hint="default"/>
        <w:color w:val="231F20"/>
        <w:sz w:val="18"/>
        <w:szCs w:val="18"/>
      </w:rPr>
    </w:lvl>
    <w:lvl w:ilvl="1" w:tplc="A052ED1E">
      <w:start w:val="1"/>
      <w:numFmt w:val="bullet"/>
      <w:lvlText w:val="•"/>
      <w:lvlJc w:val="left"/>
      <w:pPr>
        <w:ind w:left="767" w:hanging="219"/>
      </w:pPr>
      <w:rPr>
        <w:rFonts w:hint="default"/>
      </w:rPr>
    </w:lvl>
    <w:lvl w:ilvl="2" w:tplc="3B08F0A8">
      <w:start w:val="1"/>
      <w:numFmt w:val="bullet"/>
      <w:lvlText w:val="•"/>
      <w:lvlJc w:val="left"/>
      <w:pPr>
        <w:ind w:left="1041" w:hanging="219"/>
      </w:pPr>
      <w:rPr>
        <w:rFonts w:hint="default"/>
      </w:rPr>
    </w:lvl>
    <w:lvl w:ilvl="3" w:tplc="1E9A402C">
      <w:start w:val="1"/>
      <w:numFmt w:val="bullet"/>
      <w:lvlText w:val="•"/>
      <w:lvlJc w:val="left"/>
      <w:pPr>
        <w:ind w:left="1316" w:hanging="219"/>
      </w:pPr>
      <w:rPr>
        <w:rFonts w:hint="default"/>
      </w:rPr>
    </w:lvl>
    <w:lvl w:ilvl="4" w:tplc="4076739E">
      <w:start w:val="1"/>
      <w:numFmt w:val="bullet"/>
      <w:lvlText w:val="•"/>
      <w:lvlJc w:val="left"/>
      <w:pPr>
        <w:ind w:left="1591" w:hanging="219"/>
      </w:pPr>
      <w:rPr>
        <w:rFonts w:hint="default"/>
      </w:rPr>
    </w:lvl>
    <w:lvl w:ilvl="5" w:tplc="0A7468FE">
      <w:start w:val="1"/>
      <w:numFmt w:val="bullet"/>
      <w:lvlText w:val="•"/>
      <w:lvlJc w:val="left"/>
      <w:pPr>
        <w:ind w:left="1865" w:hanging="219"/>
      </w:pPr>
      <w:rPr>
        <w:rFonts w:hint="default"/>
      </w:rPr>
    </w:lvl>
    <w:lvl w:ilvl="6" w:tplc="6F2A00D2">
      <w:start w:val="1"/>
      <w:numFmt w:val="bullet"/>
      <w:lvlText w:val="•"/>
      <w:lvlJc w:val="left"/>
      <w:pPr>
        <w:ind w:left="2140" w:hanging="219"/>
      </w:pPr>
      <w:rPr>
        <w:rFonts w:hint="default"/>
      </w:rPr>
    </w:lvl>
    <w:lvl w:ilvl="7" w:tplc="CBAAE6E8">
      <w:start w:val="1"/>
      <w:numFmt w:val="bullet"/>
      <w:lvlText w:val="•"/>
      <w:lvlJc w:val="left"/>
      <w:pPr>
        <w:ind w:left="2414" w:hanging="219"/>
      </w:pPr>
      <w:rPr>
        <w:rFonts w:hint="default"/>
      </w:rPr>
    </w:lvl>
    <w:lvl w:ilvl="8" w:tplc="FA2290EC">
      <w:start w:val="1"/>
      <w:numFmt w:val="bullet"/>
      <w:lvlText w:val="•"/>
      <w:lvlJc w:val="left"/>
      <w:pPr>
        <w:ind w:left="2689" w:hanging="219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264F9"/>
    <w:rsid w:val="000202A2"/>
    <w:rsid w:val="00072536"/>
    <w:rsid w:val="00100F84"/>
    <w:rsid w:val="00133B4A"/>
    <w:rsid w:val="001452D7"/>
    <w:rsid w:val="001A130E"/>
    <w:rsid w:val="002264F9"/>
    <w:rsid w:val="002A1D6D"/>
    <w:rsid w:val="003062A5"/>
    <w:rsid w:val="003226DF"/>
    <w:rsid w:val="003D042A"/>
    <w:rsid w:val="003E5DB4"/>
    <w:rsid w:val="00415CAB"/>
    <w:rsid w:val="004658CE"/>
    <w:rsid w:val="00483E79"/>
    <w:rsid w:val="004C43DE"/>
    <w:rsid w:val="005356AB"/>
    <w:rsid w:val="00587BCE"/>
    <w:rsid w:val="009A7322"/>
    <w:rsid w:val="00A9382C"/>
    <w:rsid w:val="00C108AA"/>
    <w:rsid w:val="00C11E7E"/>
    <w:rsid w:val="00CE5CD1"/>
    <w:rsid w:val="00D15AB8"/>
    <w:rsid w:val="00D57660"/>
    <w:rsid w:val="00EB5C1F"/>
    <w:rsid w:val="00ED5361"/>
    <w:rsid w:val="00ED75AC"/>
    <w:rsid w:val="00F01794"/>
    <w:rsid w:val="00F9748C"/>
    <w:rsid w:val="00FB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3713F"/>
  <w15:docId w15:val="{26DEB7EB-63C3-42E9-B916-D29E06FDE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26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264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264F9"/>
    <w:pPr>
      <w:ind w:left="161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2264F9"/>
    <w:pPr>
      <w:spacing w:before="69"/>
      <w:ind w:left="346"/>
      <w:outlineLvl w:val="1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2264F9"/>
  </w:style>
  <w:style w:type="paragraph" w:customStyle="1" w:styleId="TableParagraph">
    <w:name w:val="Table Paragraph"/>
    <w:basedOn w:val="a"/>
    <w:uiPriority w:val="1"/>
    <w:qFormat/>
    <w:rsid w:val="002264F9"/>
  </w:style>
  <w:style w:type="paragraph" w:styleId="a5">
    <w:name w:val="Balloon Text"/>
    <w:basedOn w:val="a"/>
    <w:link w:val="a6"/>
    <w:uiPriority w:val="99"/>
    <w:semiHidden/>
    <w:unhideWhenUsed/>
    <w:rsid w:val="00D576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66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766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7660"/>
  </w:style>
  <w:style w:type="paragraph" w:styleId="a9">
    <w:name w:val="footer"/>
    <w:basedOn w:val="a"/>
    <w:link w:val="aa"/>
    <w:uiPriority w:val="99"/>
    <w:semiHidden/>
    <w:unhideWhenUsed/>
    <w:rsid w:val="00D5766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7660"/>
  </w:style>
  <w:style w:type="paragraph" w:customStyle="1" w:styleId="Default">
    <w:name w:val="Default"/>
    <w:rsid w:val="00D57660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D57660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C1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100F8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00F84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00F84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00F8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00F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_hEP1AyY2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hyperlink" Target="https://drive.google.com/open?id=1MbMejdcb8Kauqy5eNFHqFGDyJvvnpB2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9.png"/><Relationship Id="rId42" Type="http://schemas.openxmlformats.org/officeDocument/2006/relationships/image" Target="media/image23.jpeg"/><Relationship Id="rId47" Type="http://schemas.openxmlformats.org/officeDocument/2006/relationships/hyperlink" Target="https://drive.google.com/open?id=1pUxeA5uSvTYQzGA6BV5kWPXnAAV2HjAm" TargetMode="External"/><Relationship Id="rId50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CPD24sU3bpw&amp;list=PLmc6BcvbIM1LvNDujKmsfrFgSk69_a7TB" TargetMode="External"/><Relationship Id="rId17" Type="http://schemas.openxmlformats.org/officeDocument/2006/relationships/hyperlink" Target="http://www.ferrirus.ru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_hEP1AyY20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41" Type="http://schemas.openxmlformats.org/officeDocument/2006/relationships/hyperlink" Target="https://drive.google.com/open?id=15e4Rqjg0zF85vwnxUo0x2OnhNsZxWP6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drive.google.com/open?id=11B8TDj1SsKmlLvQSz-VMvAZhVrRFhTkn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s://ferrirus.ru/products/map.php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microsoft.com/office/2007/relationships/hdphoto" Target="media/hdphoto1.wdp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PD24sU3bpw&amp;list=PLmc6BcvbIM1LvNDujKmsfrFgSk69_a7TB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drive.google.com/open?id=15u_jOPJQB2Dw3lBUS0Fdfcx3NY6d583f" TargetMode="External"/><Relationship Id="rId43" Type="http://schemas.openxmlformats.org/officeDocument/2006/relationships/hyperlink" Target="https://drive.google.com/open?id=12zxEAlBKdgZ6lez242QM0BHeVUbm0hSf" TargetMode="External"/><Relationship Id="rId48" Type="http://schemas.openxmlformats.org/officeDocument/2006/relationships/image" Target="media/image26.jpeg"/><Relationship Id="rId8" Type="http://schemas.openxmlformats.org/officeDocument/2006/relationships/hyperlink" Target="https://www.youtube.com/channel/UCc0RCrmTq2B9mf__Yd2ed_A/featured?disable_polymer=1" TargetMode="Externa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Денис Стрельцов</cp:lastModifiedBy>
  <cp:revision>7</cp:revision>
  <dcterms:created xsi:type="dcterms:W3CDTF">2018-12-05T21:02:00Z</dcterms:created>
  <dcterms:modified xsi:type="dcterms:W3CDTF">2020-06-03T09:32:00Z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2016-06-26T00:00:00Z</vt:filetime>
  </property>
  <property fmtid="{D5CDD505-2E9C-101B-9397-08002B2CF9AE}" pid="3" name="LastSaved">
    <vt:filetime>2017-02-13T00:00:00Z</vt:filetime>
  </property>
</Properties>
</file>