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231" w:rsidRDefault="00AB5231" w:rsidP="001B6727">
      <w:pPr>
        <w:rPr>
          <w:rFonts w:eastAsia="Arial Narrow" w:cs="Calibri"/>
          <w:b/>
          <w:szCs w:val="20"/>
          <w:lang w:val="en-US"/>
        </w:rPr>
      </w:pPr>
    </w:p>
    <w:p w:rsidR="007E46AA" w:rsidRPr="00B037F7" w:rsidRDefault="007D711B" w:rsidP="007E46AA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sz w:val="36"/>
          <w:szCs w:val="36"/>
        </w:rPr>
        <w:t>Гидропосевная установка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TURBO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7E46AA" w:rsidRPr="007E46AA">
        <w:rPr>
          <w:rFonts w:ascii="Calibri" w:eastAsia="Arial Narrow" w:hAnsi="Calibri" w:cs="Calibri"/>
          <w:b/>
          <w:sz w:val="36"/>
          <w:szCs w:val="36"/>
          <w:lang w:val="en-US"/>
        </w:rPr>
        <w:t>TURF</w:t>
      </w:r>
      <w:r w:rsidR="007E46AA" w:rsidRPr="007E46AA">
        <w:rPr>
          <w:rFonts w:ascii="Calibri" w:eastAsia="Arial Narrow" w:hAnsi="Calibri" w:cs="Calibri"/>
          <w:b/>
          <w:sz w:val="36"/>
          <w:szCs w:val="36"/>
        </w:rPr>
        <w:t xml:space="preserve"> </w:t>
      </w:r>
      <w:r w:rsidR="00CD75BC">
        <w:rPr>
          <w:rFonts w:ascii="Calibri" w:eastAsia="Arial Narrow" w:hAnsi="Calibri" w:cs="Calibri"/>
          <w:b/>
          <w:sz w:val="36"/>
          <w:szCs w:val="36"/>
          <w:lang w:val="en-US"/>
        </w:rPr>
        <w:t>HM</w:t>
      </w:r>
      <w:r w:rsidR="005F56FE">
        <w:rPr>
          <w:rFonts w:ascii="Calibri" w:eastAsia="Arial Narrow" w:hAnsi="Calibri" w:cs="Calibri"/>
          <w:b/>
          <w:sz w:val="36"/>
          <w:szCs w:val="36"/>
        </w:rPr>
        <w:t>-</w:t>
      </w:r>
      <w:r w:rsidR="00E31A37">
        <w:rPr>
          <w:rFonts w:ascii="Calibri" w:eastAsia="Arial Narrow" w:hAnsi="Calibri" w:cs="Calibri"/>
          <w:b/>
          <w:sz w:val="36"/>
          <w:szCs w:val="36"/>
        </w:rPr>
        <w:t>5</w:t>
      </w:r>
      <w:r w:rsidR="00CD75BC">
        <w:rPr>
          <w:rFonts w:ascii="Calibri" w:eastAsia="Arial Narrow" w:hAnsi="Calibri" w:cs="Calibri"/>
          <w:b/>
          <w:sz w:val="36"/>
          <w:szCs w:val="36"/>
        </w:rPr>
        <w:t>00</w:t>
      </w:r>
      <w:r w:rsidR="00B037F7" w:rsidRPr="00B037F7">
        <w:rPr>
          <w:rFonts w:ascii="Calibri" w:eastAsia="Arial Narrow" w:hAnsi="Calibri" w:cs="Calibri"/>
          <w:b/>
          <w:sz w:val="36"/>
          <w:szCs w:val="36"/>
        </w:rPr>
        <w:t>-</w:t>
      </w:r>
      <w:r w:rsidR="00F83C6F">
        <w:rPr>
          <w:rFonts w:ascii="Calibri" w:eastAsia="Arial Narrow" w:hAnsi="Calibri" w:cs="Calibri"/>
          <w:b/>
          <w:sz w:val="36"/>
          <w:szCs w:val="36"/>
          <w:lang w:val="en-US"/>
        </w:rPr>
        <w:t>T</w:t>
      </w:r>
    </w:p>
    <w:p w:rsidR="005F5735" w:rsidRPr="00725BBE" w:rsidRDefault="00E31A37" w:rsidP="00725BBE">
      <w:pPr>
        <w:jc w:val="center"/>
        <w:rPr>
          <w:rFonts w:ascii="Calibri" w:eastAsia="Arial Narrow" w:hAnsi="Calibri" w:cs="Calibri"/>
          <w:b/>
          <w:sz w:val="36"/>
          <w:szCs w:val="36"/>
        </w:rPr>
      </w:pPr>
      <w:r>
        <w:rPr>
          <w:rFonts w:ascii="Calibri" w:eastAsia="Arial Narrow" w:hAnsi="Calibri" w:cs="Calibri"/>
          <w:b/>
          <w:noProof/>
          <w:sz w:val="36"/>
          <w:szCs w:val="36"/>
        </w:rPr>
        <w:drawing>
          <wp:inline distT="0" distB="0" distL="0" distR="0">
            <wp:extent cx="6570345" cy="2912745"/>
            <wp:effectExtent l="0" t="0" r="190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291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4F59" w:rsidRDefault="00E04F59" w:rsidP="001B6727">
      <w:pPr>
        <w:rPr>
          <w:rFonts w:eastAsia="Arial Narrow" w:cs="Calibri"/>
          <w:b/>
          <w:szCs w:val="20"/>
        </w:rPr>
      </w:pPr>
    </w:p>
    <w:tbl>
      <w:tblPr>
        <w:tblStyle w:val="ab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355"/>
      </w:tblGrid>
      <w:tr w:rsidR="00D52B9B" w:rsidTr="004F6CD7">
        <w:trPr>
          <w:trHeight w:val="691"/>
        </w:trPr>
        <w:tc>
          <w:tcPr>
            <w:tcW w:w="846" w:type="dxa"/>
          </w:tcPr>
          <w:p w:rsidR="0079221B" w:rsidRDefault="000A2D05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2E42CCA" wp14:editId="4697196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-1905</wp:posOffset>
                  </wp:positionV>
                  <wp:extent cx="447675" cy="44767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Посев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79221B" w:rsidRPr="00DB0DDD" w:rsidRDefault="00E31A37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Высевает до 613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79221B" w:rsidRPr="00DB0DDD">
              <w:rPr>
                <w:rFonts w:ascii="Calibri" w:eastAsia="Arial Narrow" w:hAnsi="Calibri" w:cs="Calibri"/>
                <w:b/>
                <w:sz w:val="28"/>
                <w:szCs w:val="28"/>
                <w:vertAlign w:val="superscript"/>
              </w:rPr>
              <w:t xml:space="preserve">2 </w:t>
            </w:r>
            <w:r w:rsidR="00F774E2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за одну загрузку</w:t>
            </w:r>
          </w:p>
        </w:tc>
      </w:tr>
      <w:tr w:rsidR="00D52B9B" w:rsidTr="004F6CD7">
        <w:trPr>
          <w:trHeight w:val="829"/>
        </w:trPr>
        <w:tc>
          <w:tcPr>
            <w:tcW w:w="846" w:type="dxa"/>
          </w:tcPr>
          <w:p w:rsidR="0079221B" w:rsidRDefault="004E216F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6694DE73" wp14:editId="7826BEC3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32385</wp:posOffset>
                  </wp:positionV>
                  <wp:extent cx="457200" cy="4572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Часы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F774E2" w:rsidRPr="00DB0DDD" w:rsidRDefault="00F774E2" w:rsidP="001B6727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Смешивание за 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>2-20</w:t>
            </w:r>
            <w:r w:rsidR="005F56FE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</w:t>
            </w:r>
            <w:r w:rsidR="00145B33">
              <w:rPr>
                <w:rFonts w:ascii="Calibri" w:eastAsia="Arial Narrow" w:hAnsi="Calibri" w:cs="Calibri"/>
                <w:b/>
                <w:sz w:val="28"/>
                <w:szCs w:val="28"/>
              </w:rPr>
              <w:t>инут, распыление загрузки за 15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минут</w:t>
            </w:r>
          </w:p>
        </w:tc>
      </w:tr>
      <w:tr w:rsidR="00D52B9B" w:rsidTr="004F6CD7">
        <w:trPr>
          <w:trHeight w:val="711"/>
        </w:trPr>
        <w:tc>
          <w:tcPr>
            <w:tcW w:w="846" w:type="dxa"/>
          </w:tcPr>
          <w:p w:rsidR="0079221B" w:rsidRDefault="00B672C6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017128A5" wp14:editId="6D30E15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13970</wp:posOffset>
                  </wp:positionV>
                  <wp:extent cx="438150" cy="4381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еклист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B672C6" w:rsidRPr="00DB0DDD" w:rsidRDefault="00B672C6" w:rsidP="00B672C6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Простое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интуитивное 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управление, </w:t>
            </w:r>
            <w:r w:rsidR="004E216F"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>научиться работать очень легко</w:t>
            </w:r>
          </w:p>
        </w:tc>
      </w:tr>
      <w:tr w:rsidR="00D52B9B" w:rsidTr="004F6CD7">
        <w:trPr>
          <w:trHeight w:val="844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1E1AA0AF" wp14:editId="7E932433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40005</wp:posOffset>
                  </wp:positionV>
                  <wp:extent cx="447675" cy="447675"/>
                  <wp:effectExtent l="0" t="0" r="9525" b="952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уску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265468" w:rsidP="002B3B63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Агрессивное механическое смешивание </w:t>
            </w:r>
            <w:r w:rsidR="002B3B63">
              <w:rPr>
                <w:rFonts w:ascii="Calibri" w:eastAsia="Arial Narrow" w:hAnsi="Calibri" w:cs="Calibri"/>
                <w:b/>
                <w:sz w:val="28"/>
                <w:szCs w:val="28"/>
              </w:rPr>
              <w:t>позволяет загружать материал без предварительного измельчения</w:t>
            </w:r>
          </w:p>
        </w:tc>
      </w:tr>
      <w:tr w:rsidR="00D52B9B" w:rsidTr="004F6CD7">
        <w:trPr>
          <w:trHeight w:val="693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0A155375" wp14:editId="6F2F7017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7620</wp:posOffset>
                  </wp:positionV>
                  <wp:extent cx="438150" cy="4381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Щит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Очищается за несколько минут после окончания работы</w:t>
            </w:r>
          </w:p>
        </w:tc>
      </w:tr>
      <w:tr w:rsidR="00D52B9B" w:rsidTr="004F6CD7">
        <w:trPr>
          <w:trHeight w:val="841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3843D7B" wp14:editId="7337586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43180</wp:posOffset>
                  </wp:positionV>
                  <wp:extent cx="447675" cy="447675"/>
                  <wp:effectExtent l="0" t="0" r="9525" b="952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ньги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4E216F" w:rsidP="001B6727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Простая и надежная конструкция, низкие эксплуатационные расходы</w:t>
            </w:r>
          </w:p>
        </w:tc>
      </w:tr>
      <w:tr w:rsidR="00D52B9B" w:rsidTr="004F6CD7">
        <w:trPr>
          <w:trHeight w:val="689"/>
        </w:trPr>
        <w:tc>
          <w:tcPr>
            <w:tcW w:w="846" w:type="dxa"/>
          </w:tcPr>
          <w:p w:rsidR="0079221B" w:rsidRDefault="004F6CD7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6F8B0F29" wp14:editId="44D17C6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11430</wp:posOffset>
                  </wp:positionV>
                  <wp:extent cx="428625" cy="428625"/>
                  <wp:effectExtent l="0" t="0" r="9525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ервис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4E216F" w:rsidRPr="00DB0DDD" w:rsidRDefault="00382C7E" w:rsidP="00E04F59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>
              <w:rPr>
                <w:rFonts w:ascii="Calibri" w:eastAsia="Arial Narrow" w:hAnsi="Calibri" w:cs="Calibri"/>
                <w:b/>
                <w:sz w:val="28"/>
                <w:szCs w:val="28"/>
              </w:rPr>
              <w:t>Специальная площадка на баке для облегчения загрузки</w:t>
            </w:r>
          </w:p>
        </w:tc>
      </w:tr>
      <w:tr w:rsidR="00D52B9B" w:rsidTr="004F6CD7">
        <w:trPr>
          <w:trHeight w:val="853"/>
        </w:trPr>
        <w:tc>
          <w:tcPr>
            <w:tcW w:w="846" w:type="dxa"/>
          </w:tcPr>
          <w:p w:rsidR="0079221B" w:rsidRDefault="00D52B9B" w:rsidP="001B6727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E62E140" wp14:editId="626837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62865</wp:posOffset>
                  </wp:positionV>
                  <wp:extent cx="447675" cy="447675"/>
                  <wp:effectExtent l="0" t="0" r="952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вижок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E04F59" w:rsidP="00CD75BC">
            <w:pPr>
              <w:rPr>
                <w:rFonts w:ascii="Calibri" w:eastAsia="Arial Narrow" w:hAnsi="Calibri" w:cs="Calibri"/>
                <w:b/>
                <w:sz w:val="28"/>
                <w:szCs w:val="28"/>
              </w:rPr>
            </w:pP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Надежный двигатель </w:t>
            </w:r>
            <w:r w:rsidR="00CD75BC">
              <w:rPr>
                <w:rFonts w:ascii="Calibri" w:eastAsia="Arial Narrow" w:hAnsi="Calibri" w:cs="Calibri"/>
                <w:b/>
                <w:sz w:val="28"/>
                <w:szCs w:val="28"/>
                <w:lang w:val="en-US"/>
              </w:rPr>
              <w:t>Honda</w:t>
            </w:r>
            <w:r w:rsidR="00CD75BC" w:rsidRPr="00265468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</w:t>
            </w:r>
            <w:r w:rsidR="00CD75BC">
              <w:rPr>
                <w:rFonts w:ascii="Calibri" w:eastAsia="Arial Narrow" w:hAnsi="Calibri" w:cs="Calibri"/>
                <w:b/>
                <w:sz w:val="28"/>
                <w:szCs w:val="28"/>
              </w:rPr>
              <w:t>13</w:t>
            </w:r>
            <w:r w:rsidRPr="00DB0DDD">
              <w:rPr>
                <w:rFonts w:ascii="Calibri" w:eastAsia="Arial Narrow" w:hAnsi="Calibri" w:cs="Calibri"/>
                <w:b/>
                <w:sz w:val="28"/>
                <w:szCs w:val="28"/>
              </w:rPr>
              <w:t xml:space="preserve"> л.с.</w:t>
            </w:r>
          </w:p>
        </w:tc>
      </w:tr>
      <w:tr w:rsidR="000A2D05" w:rsidTr="004F6CD7">
        <w:trPr>
          <w:trHeight w:val="697"/>
        </w:trPr>
        <w:tc>
          <w:tcPr>
            <w:tcW w:w="846" w:type="dxa"/>
          </w:tcPr>
          <w:p w:rsidR="00E04F59" w:rsidRDefault="004F6CD7" w:rsidP="00B82A84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C3335F6" wp14:editId="73A9EDCA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</wp:posOffset>
                  </wp:positionV>
                  <wp:extent cx="438150" cy="43815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Насос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</w:tcPr>
          <w:p w:rsidR="00E04F59" w:rsidRPr="00DB0DDD" w:rsidRDefault="00265468" w:rsidP="00DB0DDD">
            <w:pPr>
              <w:rPr>
                <w:rFonts w:eastAsia="Arial Narrow"/>
                <w:sz w:val="28"/>
                <w:szCs w:val="28"/>
              </w:rPr>
            </w:pP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Шестеренчатый насос «промышленного стандарта» 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  <w:lang w:val="en-US"/>
              </w:rPr>
              <w:t>Bowie</w:t>
            </w:r>
            <w:r w:rsidRPr="00265468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2300</w:t>
            </w:r>
            <w:r w:rsidR="00D52B9B"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  <w:tr w:rsidR="00DB0DDD" w:rsidTr="004F6CD7">
        <w:trPr>
          <w:trHeight w:val="913"/>
        </w:trPr>
        <w:tc>
          <w:tcPr>
            <w:tcW w:w="846" w:type="dxa"/>
          </w:tcPr>
          <w:p w:rsidR="00E04F59" w:rsidRDefault="00D52B9B" w:rsidP="000218CB">
            <w:pPr>
              <w:rPr>
                <w:rFonts w:eastAsia="Arial Narrow" w:cs="Calibri"/>
                <w:b/>
                <w:szCs w:val="20"/>
              </w:rPr>
            </w:pPr>
            <w:r>
              <w:rPr>
                <w:rFonts w:eastAsia="Arial Narrow" w:cs="Calibri"/>
                <w:b/>
                <w:noProof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3D1C0410" wp14:editId="76D4B359">
                  <wp:simplePos x="0" y="0"/>
                  <wp:positionH relativeFrom="column">
                    <wp:posOffset>-10990</wp:posOffset>
                  </wp:positionH>
                  <wp:positionV relativeFrom="paragraph">
                    <wp:posOffset>53975</wp:posOffset>
                  </wp:positionV>
                  <wp:extent cx="466725" cy="466725"/>
                  <wp:effectExtent l="0" t="0" r="952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Транспорт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5" w:type="dxa"/>
            <w:shd w:val="clear" w:color="auto" w:fill="auto"/>
          </w:tcPr>
          <w:p w:rsidR="003B7A3D" w:rsidRDefault="003B7A3D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</w:p>
          <w:p w:rsidR="00A5503E" w:rsidRDefault="00A5503E" w:rsidP="00A5503E">
            <w:pP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</w:pPr>
            <w:bookmarkStart w:id="0" w:name="_GoBack"/>
            <w:bookmarkEnd w:id="0"/>
            <w:r w:rsidRPr="00DB0DD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Устанавливается на прицеп или в грузовое трансп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ортное средств</w:t>
            </w:r>
            <w:r w:rsidR="003B7A3D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о</w:t>
            </w:r>
          </w:p>
          <w:p w:rsidR="000A2D05" w:rsidRPr="00725BBE" w:rsidRDefault="000A2D05" w:rsidP="000218CB">
            <w:pPr>
              <w:rPr>
                <w:rFonts w:asciiTheme="minorHAnsi" w:eastAsia="Arial Narrow" w:hAnsiTheme="minorHAnsi" w:cstheme="minorHAnsi"/>
                <w:b/>
              </w:rPr>
            </w:pPr>
          </w:p>
        </w:tc>
      </w:tr>
    </w:tbl>
    <w:p w:rsidR="00725BBE" w:rsidRDefault="00725BBE" w:rsidP="00725BBE">
      <w:pPr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</w:p>
    <w:p w:rsidR="000A2D05" w:rsidRPr="00E67CFC" w:rsidRDefault="000A2D05" w:rsidP="000A2D05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="Calibri" w:hAnsi="Calibri" w:cs="Calibri"/>
          <w:b/>
          <w:sz w:val="32"/>
          <w:szCs w:val="32"/>
        </w:rPr>
      </w:pPr>
      <w:r w:rsidRPr="00DB0DDD">
        <w:rPr>
          <w:rFonts w:ascii="Calibri" w:hAnsi="Calibri" w:cs="Calibri"/>
          <w:b/>
          <w:sz w:val="32"/>
          <w:szCs w:val="32"/>
        </w:rPr>
        <w:t xml:space="preserve">ТЕХНИЧЕСКИЕ ХАРАКТЕРИСТИКИ МОДЕЛИ </w:t>
      </w:r>
      <w:r>
        <w:rPr>
          <w:rFonts w:ascii="Calibri" w:hAnsi="Calibri" w:cs="Calibri"/>
          <w:b/>
          <w:sz w:val="32"/>
          <w:szCs w:val="32"/>
          <w:lang w:val="en-US"/>
        </w:rPr>
        <w:t>H</w:t>
      </w:r>
      <w:r w:rsidR="00F83C6F">
        <w:rPr>
          <w:rFonts w:ascii="Calibri" w:hAnsi="Calibri" w:cs="Calibri"/>
          <w:b/>
          <w:sz w:val="32"/>
          <w:szCs w:val="32"/>
          <w:lang w:val="en-US"/>
        </w:rPr>
        <w:t>M</w:t>
      </w:r>
      <w:r>
        <w:rPr>
          <w:rFonts w:ascii="Calibri" w:hAnsi="Calibri" w:cs="Calibri"/>
          <w:b/>
          <w:sz w:val="32"/>
          <w:szCs w:val="32"/>
        </w:rPr>
        <w:t>-</w:t>
      </w:r>
      <w:r w:rsidR="00E31A37">
        <w:rPr>
          <w:rFonts w:ascii="Calibri" w:hAnsi="Calibri" w:cs="Calibri"/>
          <w:b/>
          <w:sz w:val="32"/>
          <w:szCs w:val="32"/>
        </w:rPr>
        <w:t>5</w:t>
      </w:r>
      <w:r w:rsidR="00382C7E">
        <w:rPr>
          <w:rFonts w:ascii="Calibri" w:hAnsi="Calibri" w:cs="Calibri"/>
          <w:b/>
          <w:sz w:val="32"/>
          <w:szCs w:val="32"/>
        </w:rPr>
        <w:t>00-</w:t>
      </w:r>
      <w:r w:rsidR="00F83C6F">
        <w:rPr>
          <w:rFonts w:ascii="Calibri" w:hAnsi="Calibri" w:cs="Calibri"/>
          <w:b/>
          <w:sz w:val="32"/>
          <w:szCs w:val="32"/>
          <w:lang w:val="en-US"/>
        </w:rPr>
        <w:t>T</w:t>
      </w:r>
    </w:p>
    <w:p w:rsidR="000A2D05" w:rsidRPr="00DB0DDD" w:rsidRDefault="000A2D05" w:rsidP="000A2D05">
      <w:pPr>
        <w:tabs>
          <w:tab w:val="center" w:pos="5244"/>
          <w:tab w:val="right" w:pos="10489"/>
        </w:tabs>
        <w:rPr>
          <w:rFonts w:ascii="Calibri" w:hAnsi="Calibri" w:cs="Calibri"/>
          <w:b/>
          <w:color w:val="FFFFFF" w:themeColor="background1"/>
          <w:sz w:val="18"/>
          <w:szCs w:val="1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760"/>
        <w:gridCol w:w="4577"/>
      </w:tblGrid>
      <w:tr w:rsidR="000A2D05" w:rsidRPr="00DB0DDD" w:rsidTr="00D818AE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ПАРАМЕТР</w:t>
            </w:r>
          </w:p>
        </w:tc>
        <w:tc>
          <w:tcPr>
            <w:tcW w:w="4587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B0DDD">
              <w:rPr>
                <w:rFonts w:ascii="Calibri" w:hAnsi="Calibri" w:cs="Calibri"/>
                <w:b/>
                <w:sz w:val="32"/>
                <w:szCs w:val="32"/>
              </w:rPr>
              <w:t>ЗНАЧЕНИЕ</w:t>
            </w:r>
          </w:p>
        </w:tc>
      </w:tr>
      <w:tr w:rsidR="00382C7E" w:rsidRPr="00DB0DDD" w:rsidTr="00B82A84">
        <w:tc>
          <w:tcPr>
            <w:tcW w:w="5778" w:type="dxa"/>
            <w:shd w:val="clear" w:color="auto" w:fill="50D068"/>
          </w:tcPr>
          <w:p w:rsidR="00382C7E" w:rsidRDefault="00382C7E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Тип смешивания</w:t>
            </w:r>
          </w:p>
        </w:tc>
        <w:tc>
          <w:tcPr>
            <w:tcW w:w="4587" w:type="dxa"/>
          </w:tcPr>
          <w:p w:rsidR="00382C7E" w:rsidRPr="00CD75BC" w:rsidRDefault="00CD75BC" w:rsidP="00A5503E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механический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Емкость бака</w:t>
            </w:r>
          </w:p>
        </w:tc>
        <w:tc>
          <w:tcPr>
            <w:tcW w:w="4587" w:type="dxa"/>
          </w:tcPr>
          <w:p w:rsidR="000A2D05" w:rsidRPr="00DB0DDD" w:rsidRDefault="00382C7E" w:rsidP="00E31A3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</w:t>
            </w:r>
            <w:r w:rsidR="00E31A37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893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л</w:t>
            </w:r>
          </w:p>
        </w:tc>
      </w:tr>
      <w:tr w:rsidR="000A2D05" w:rsidRPr="00CD75BC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Двигатель</w:t>
            </w:r>
          </w:p>
        </w:tc>
        <w:tc>
          <w:tcPr>
            <w:tcW w:w="4587" w:type="dxa"/>
          </w:tcPr>
          <w:p w:rsidR="000A2D05" w:rsidRPr="00E31A37" w:rsidRDefault="00265468" w:rsidP="00E31A3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eastAsia="Arial Narrow" w:hAnsi="Calibri" w:cs="Calibri"/>
                <w:b/>
                <w:sz w:val="32"/>
                <w:szCs w:val="32"/>
                <w:lang w:val="en-US"/>
              </w:rPr>
              <w:t>Honda</w:t>
            </w:r>
            <w:r w:rsidRPr="00E31A37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13</w:t>
            </w:r>
            <w:r w:rsidR="000A2D05" w:rsidRPr="00E31A37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 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л</w:t>
            </w:r>
            <w:r w:rsidR="000A2D05" w:rsidRPr="00E31A37">
              <w:rPr>
                <w:rFonts w:ascii="Calibri" w:eastAsia="Arial Narrow" w:hAnsi="Calibri" w:cs="Calibri"/>
                <w:b/>
                <w:sz w:val="32"/>
                <w:szCs w:val="32"/>
              </w:rPr>
              <w:t>.</w:t>
            </w:r>
            <w:r w:rsidR="000A2D05" w:rsidRPr="00DB0DDD">
              <w:rPr>
                <w:rFonts w:ascii="Calibri" w:eastAsia="Arial Narrow" w:hAnsi="Calibri" w:cs="Calibri"/>
                <w:b/>
                <w:sz w:val="32"/>
                <w:szCs w:val="32"/>
              </w:rPr>
              <w:t>с</w:t>
            </w:r>
            <w:r w:rsidR="000A2D05" w:rsidRPr="00E31A37">
              <w:rPr>
                <w:rFonts w:ascii="Calibri" w:eastAsia="Arial Narrow" w:hAnsi="Calibri" w:cs="Calibri"/>
                <w:b/>
                <w:sz w:val="32"/>
                <w:szCs w:val="32"/>
              </w:rPr>
              <w:t xml:space="preserve">. </w:t>
            </w:r>
            <w:r w:rsidR="00E31A37">
              <w:rPr>
                <w:rFonts w:ascii="Calibri" w:eastAsia="Arial Narrow" w:hAnsi="Calibri" w:cs="Calibri"/>
                <w:b/>
                <w:sz w:val="32"/>
                <w:szCs w:val="32"/>
              </w:rPr>
              <w:t>с электрическим запуском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Насос</w:t>
            </w:r>
          </w:p>
        </w:tc>
        <w:tc>
          <w:tcPr>
            <w:tcW w:w="4587" w:type="dxa"/>
          </w:tcPr>
          <w:p w:rsidR="000A2D05" w:rsidRPr="00265468" w:rsidRDefault="00265468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Bowie</w:t>
            </w:r>
            <w:r w:rsidRPr="00265468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шестеренчатый</w:t>
            </w:r>
            <w:r w:rsidR="009C2635" w:rsidRPr="009C263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C2476F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серии 2300, </w:t>
            </w:r>
            <w:r w:rsidRPr="00265468"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 xml:space="preserve">260 </w:t>
            </w:r>
            <w:r>
              <w:rPr>
                <w:rFonts w:asciiTheme="minorHAnsi" w:eastAsia="Arial Narrow" w:hAnsiTheme="minorHAnsi" w:cstheme="minorHAnsi"/>
                <w:b/>
                <w:sz w:val="28"/>
                <w:szCs w:val="28"/>
              </w:rPr>
              <w:t>л/мин, 5,5 бар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F621D9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Размер салазок</w:t>
            </w:r>
          </w:p>
        </w:tc>
        <w:tc>
          <w:tcPr>
            <w:tcW w:w="4587" w:type="dxa"/>
          </w:tcPr>
          <w:p w:rsidR="000A2D05" w:rsidRPr="00DB0DDD" w:rsidRDefault="009C2635" w:rsidP="00265468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1143 х 2</w:t>
            </w:r>
            <w:r w:rsidR="00E31A37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921</w:t>
            </w:r>
            <w:r w:rsidR="00F621D9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Общий размер</w:t>
            </w:r>
          </w:p>
        </w:tc>
        <w:tc>
          <w:tcPr>
            <w:tcW w:w="4587" w:type="dxa"/>
          </w:tcPr>
          <w:p w:rsidR="000A2D05" w:rsidRPr="00DB0DDD" w:rsidRDefault="00265468" w:rsidP="00E31A3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</w:t>
            </w:r>
            <w:r w:rsidR="00E31A37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727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 w:rsidR="009C263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</w:t>
            </w:r>
            <w:r w:rsidR="00E31A37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921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х </w:t>
            </w:r>
            <w:r w:rsidR="00E31A37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2286</w:t>
            </w:r>
            <w:r w:rsidR="00C2476F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мм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Покрытие</w:t>
            </w:r>
          </w:p>
        </w:tc>
        <w:tc>
          <w:tcPr>
            <w:tcW w:w="4587" w:type="dxa"/>
          </w:tcPr>
          <w:p w:rsidR="000A2D05" w:rsidRPr="00DB0DDD" w:rsidRDefault="00E31A37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lang w:val="en-US"/>
              </w:rPr>
              <w:t>613</w:t>
            </w:r>
            <w:r w:rsidR="000A2D05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</w:t>
            </w:r>
            <w:r w:rsidR="000A2D05" w:rsidRPr="00190F0E">
              <w:rPr>
                <w:rFonts w:ascii="Calibri" w:hAnsi="Calibri" w:cs="Calibri"/>
                <w:b/>
                <w:color w:val="000000" w:themeColor="text1"/>
                <w:sz w:val="32"/>
                <w:szCs w:val="32"/>
                <w:vertAlign w:val="superscript"/>
              </w:rPr>
              <w:t>2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пустой установки</w:t>
            </w:r>
          </w:p>
        </w:tc>
        <w:tc>
          <w:tcPr>
            <w:tcW w:w="4587" w:type="dxa"/>
          </w:tcPr>
          <w:p w:rsidR="000A2D05" w:rsidRPr="006242AD" w:rsidRDefault="00E31A37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685</w:t>
            </w:r>
            <w:r w:rsidR="006242AD" w:rsidRP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Вес загруженной установки</w:t>
            </w:r>
          </w:p>
        </w:tc>
        <w:tc>
          <w:tcPr>
            <w:tcW w:w="4587" w:type="dxa"/>
          </w:tcPr>
          <w:p w:rsidR="000A2D05" w:rsidRPr="00DB0DDD" w:rsidRDefault="003441DF" w:rsidP="00E31A37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2313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кг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Стандартный шланг</w:t>
            </w:r>
          </w:p>
        </w:tc>
        <w:tc>
          <w:tcPr>
            <w:tcW w:w="4587" w:type="dxa"/>
          </w:tcPr>
          <w:p w:rsidR="000A2D05" w:rsidRPr="006242AD" w:rsidRDefault="00E31A37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300 см х 1 1/2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"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856908" w:rsidRDefault="008F0346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Насадки</w:t>
            </w:r>
          </w:p>
        </w:tc>
        <w:tc>
          <w:tcPr>
            <w:tcW w:w="4587" w:type="dxa"/>
          </w:tcPr>
          <w:p w:rsidR="000A2D05" w:rsidRPr="00DB0DDD" w:rsidRDefault="008F0346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Для широкого распределения смеси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смешивания</w:t>
            </w:r>
          </w:p>
        </w:tc>
        <w:tc>
          <w:tcPr>
            <w:tcW w:w="4587" w:type="dxa"/>
          </w:tcPr>
          <w:p w:rsidR="000A2D05" w:rsidRPr="00DB0DDD" w:rsidRDefault="00265468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2-20</w:t>
            </w:r>
            <w:r w:rsidR="006242AD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  <w:tr w:rsidR="000A2D05" w:rsidRPr="00DB0DDD" w:rsidTr="00B82A84">
        <w:tc>
          <w:tcPr>
            <w:tcW w:w="5778" w:type="dxa"/>
            <w:shd w:val="clear" w:color="auto" w:fill="50D068"/>
          </w:tcPr>
          <w:p w:rsidR="000A2D05" w:rsidRPr="00DB0DDD" w:rsidRDefault="000A2D05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Время распыления</w:t>
            </w:r>
          </w:p>
        </w:tc>
        <w:tc>
          <w:tcPr>
            <w:tcW w:w="4587" w:type="dxa"/>
          </w:tcPr>
          <w:p w:rsidR="000A2D05" w:rsidRPr="00DB0DDD" w:rsidRDefault="00145B33" w:rsidP="00B82A84">
            <w:pPr>
              <w:tabs>
                <w:tab w:val="center" w:pos="5244"/>
                <w:tab w:val="right" w:pos="10489"/>
              </w:tabs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>15</w:t>
            </w:r>
            <w:r w:rsidR="00A5503E">
              <w:rPr>
                <w:rFonts w:ascii="Calibri" w:hAnsi="Calibri" w:cs="Calibri"/>
                <w:b/>
                <w:color w:val="000000" w:themeColor="text1"/>
                <w:sz w:val="32"/>
                <w:szCs w:val="32"/>
              </w:rPr>
              <w:t xml:space="preserve"> минут</w:t>
            </w:r>
          </w:p>
        </w:tc>
      </w:tr>
    </w:tbl>
    <w:p w:rsidR="008367BA" w:rsidRDefault="008367BA" w:rsidP="008367BA">
      <w:pPr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p w:rsidR="000218CB" w:rsidRPr="00725BBE" w:rsidRDefault="000218CB" w:rsidP="00E67CFC">
      <w:pPr>
        <w:shd w:val="clear" w:color="auto" w:fill="50D068"/>
        <w:tabs>
          <w:tab w:val="center" w:pos="5244"/>
          <w:tab w:val="right" w:pos="10489"/>
        </w:tabs>
        <w:ind w:left="39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  <w:r w:rsidRPr="00C845CA">
        <w:rPr>
          <w:rFonts w:asciiTheme="minorHAnsi" w:eastAsia="Arial Narrow" w:hAnsiTheme="minorHAnsi" w:cstheme="minorHAnsi"/>
          <w:b/>
          <w:sz w:val="36"/>
          <w:szCs w:val="36"/>
        </w:rPr>
        <w:t xml:space="preserve">Преимущества установок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TURBO</w:t>
      </w:r>
      <w:r w:rsidRPr="00725BBE">
        <w:rPr>
          <w:rFonts w:asciiTheme="minorHAnsi" w:eastAsia="Arial Narrow" w:hAnsiTheme="minorHAnsi" w:cstheme="minorHAnsi"/>
          <w:b/>
          <w:sz w:val="36"/>
          <w:szCs w:val="36"/>
        </w:rPr>
        <w:t xml:space="preserve"> </w:t>
      </w:r>
      <w:r w:rsidRPr="00C845CA">
        <w:rPr>
          <w:rFonts w:asciiTheme="minorHAnsi" w:eastAsia="Arial Narrow" w:hAnsiTheme="minorHAnsi" w:cstheme="minorHAnsi"/>
          <w:b/>
          <w:sz w:val="36"/>
          <w:szCs w:val="36"/>
          <w:lang w:val="en-US"/>
        </w:rPr>
        <w:t>TURF</w:t>
      </w:r>
    </w:p>
    <w:p w:rsidR="000218CB" w:rsidRPr="00725BBE" w:rsidRDefault="000218CB" w:rsidP="000218CB">
      <w:pPr>
        <w:spacing w:line="120" w:lineRule="auto"/>
        <w:jc w:val="center"/>
        <w:rPr>
          <w:rFonts w:asciiTheme="minorHAnsi" w:eastAsia="Arial Narrow" w:hAnsiTheme="minorHAnsi" w:cstheme="minorHAnsi"/>
          <w:b/>
          <w:sz w:val="36"/>
          <w:szCs w:val="36"/>
        </w:rPr>
      </w:pPr>
    </w:p>
    <w:tbl>
      <w:tblPr>
        <w:tblStyle w:val="ab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7858"/>
      </w:tblGrid>
      <w:tr w:rsidR="000218CB" w:rsidRPr="00D76FE9" w:rsidTr="00944CFD">
        <w:trPr>
          <w:trHeight w:val="1417"/>
        </w:trPr>
        <w:tc>
          <w:tcPr>
            <w:tcW w:w="2485" w:type="dxa"/>
          </w:tcPr>
          <w:p w:rsidR="000218CB" w:rsidRPr="00097EB4" w:rsidRDefault="00240688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8176" behindDoc="1" locked="0" layoutInCell="1" allowOverlap="1" wp14:anchorId="3E37E10F" wp14:editId="00C1D46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-116205</wp:posOffset>
                  </wp:positionV>
                  <wp:extent cx="1009650" cy="100965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rSlide400TdOpt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</w:pPr>
            <w:r w:rsidRPr="00B43A74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Полиэтиленовые водяные баки</w:t>
            </w:r>
          </w:p>
          <w:p w:rsidR="000218CB" w:rsidRPr="00B43A74" w:rsidRDefault="000218CB" w:rsidP="00B82A84">
            <w:pPr>
              <w:rPr>
                <w:rFonts w:asciiTheme="minorHAnsi" w:eastAsia="Arial Narrow" w:hAnsiTheme="minorHAnsi" w:cstheme="minorHAnsi"/>
              </w:rPr>
            </w:pPr>
            <w:r w:rsidRPr="00B43A74">
              <w:rPr>
                <w:rFonts w:asciiTheme="minorHAnsi" w:eastAsia="Arial Narrow" w:hAnsiTheme="minorHAnsi" w:cstheme="minorHAnsi"/>
              </w:rPr>
              <w:t>не боятся коррозии. В них всегда виден уровень жидкости. Их проще содержать в чистоте и обслуживать. Гарантия на баки составляет 20 лет.</w:t>
            </w:r>
          </w:p>
          <w:p w:rsidR="000218CB" w:rsidRPr="00D12C0D" w:rsidRDefault="000218CB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</w:p>
        </w:tc>
      </w:tr>
      <w:tr w:rsidR="000218CB" w:rsidRPr="00D76FE9" w:rsidTr="00944CFD">
        <w:trPr>
          <w:trHeight w:val="1316"/>
        </w:trPr>
        <w:tc>
          <w:tcPr>
            <w:tcW w:w="2485" w:type="dxa"/>
          </w:tcPr>
          <w:p w:rsidR="000218CB" w:rsidRPr="00D76FE9" w:rsidRDefault="002B3B63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7152" behindDoc="1" locked="0" layoutInCell="1" allowOverlap="1" wp14:anchorId="26FEC9CA" wp14:editId="179017B6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-60960</wp:posOffset>
                  </wp:positionV>
                  <wp:extent cx="1103836" cy="990299"/>
                  <wp:effectExtent l="0" t="0" r="1270" b="63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ddle-machine-slide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5"/>
                          <a:stretch/>
                        </pic:blipFill>
                        <pic:spPr bwMode="auto">
                          <a:xfrm>
                            <a:off x="0" y="0"/>
                            <a:ext cx="1103836" cy="99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8367BA" w:rsidRDefault="002B3B63" w:rsidP="002B3B63">
            <w:pPr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Лопасти</w:t>
            </w:r>
            <w:r w:rsidRPr="002B3B63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опираются на тяжелую стальную раму и не создают нагрузки на бак. </w:t>
            </w:r>
            <w:r w:rsidRPr="002B3B63">
              <w:rPr>
                <w:rFonts w:asciiTheme="minorHAnsi" w:eastAsia="Arial Narrow" w:hAnsiTheme="minorHAnsi" w:cstheme="minorHAnsi"/>
              </w:rPr>
              <w:t xml:space="preserve">Резервуар </w:t>
            </w:r>
            <w:r>
              <w:rPr>
                <w:rFonts w:asciiTheme="minorHAnsi" w:eastAsia="Arial Narrow" w:hAnsiTheme="minorHAnsi" w:cstheme="minorHAnsi"/>
              </w:rPr>
              <w:t>используется</w:t>
            </w:r>
            <w:r w:rsidRPr="002B3B63">
              <w:rPr>
                <w:rFonts w:asciiTheme="minorHAnsi" w:eastAsia="Arial Narrow" w:hAnsiTheme="minorHAnsi" w:cstheme="minorHAnsi"/>
              </w:rPr>
              <w:t xml:space="preserve"> только в качестве </w:t>
            </w:r>
            <w:r>
              <w:rPr>
                <w:rFonts w:asciiTheme="minorHAnsi" w:eastAsia="Arial Narrow" w:hAnsiTheme="minorHAnsi" w:cstheme="minorHAnsi"/>
              </w:rPr>
              <w:t>емкости</w:t>
            </w:r>
            <w:r w:rsidRPr="002B3B63">
              <w:rPr>
                <w:rFonts w:asciiTheme="minorHAnsi" w:eastAsia="Arial Narrow" w:hAnsiTheme="minorHAnsi" w:cstheme="minorHAnsi"/>
              </w:rPr>
              <w:t xml:space="preserve"> для жидкости</w:t>
            </w:r>
          </w:p>
        </w:tc>
      </w:tr>
      <w:tr w:rsidR="000218CB" w:rsidRPr="00D76FE9" w:rsidTr="00944CFD">
        <w:trPr>
          <w:trHeight w:val="1422"/>
        </w:trPr>
        <w:tc>
          <w:tcPr>
            <w:tcW w:w="2485" w:type="dxa"/>
          </w:tcPr>
          <w:p w:rsidR="000218CB" w:rsidRPr="00D76FE9" w:rsidRDefault="00240688" w:rsidP="00B82A84">
            <w:pPr>
              <w:rPr>
                <w:rFonts w:asciiTheme="minorHAnsi" w:eastAsia="Arial Narrow" w:hAnsiTheme="minorHAnsi" w:cstheme="minorHAnsi"/>
                <w:b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99200" behindDoc="1" locked="0" layoutInCell="1" allowOverlap="1" wp14:anchorId="0DEA717B" wp14:editId="76103B0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90170</wp:posOffset>
                  </wp:positionV>
                  <wp:extent cx="1243611" cy="900927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rSlide400TbOp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611" cy="90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0218CB" w:rsidRPr="00240688" w:rsidRDefault="00240688" w:rsidP="00B82A84">
            <w:pPr>
              <w:rPr>
                <w:rFonts w:asciiTheme="minorHAnsi" w:eastAsia="Arial Narrow" w:hAnsiTheme="minorHAnsi" w:cstheme="minorHAnsi"/>
                <w:sz w:val="28"/>
                <w:szCs w:val="28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Можно набирать воду прямо из водоемов: </w:t>
            </w:r>
            <w:r w:rsidRPr="00240688">
              <w:rPr>
                <w:rFonts w:asciiTheme="minorHAnsi" w:eastAsia="Arial Narrow" w:hAnsiTheme="minorHAnsi" w:cstheme="minorHAnsi"/>
              </w:rPr>
              <w:t>ручьев или прудов</w:t>
            </w:r>
          </w:p>
        </w:tc>
      </w:tr>
      <w:tr w:rsidR="00C2476F" w:rsidRPr="00D76FE9" w:rsidTr="00944CFD">
        <w:trPr>
          <w:trHeight w:val="1422"/>
        </w:trPr>
        <w:tc>
          <w:tcPr>
            <w:tcW w:w="2485" w:type="dxa"/>
          </w:tcPr>
          <w:p w:rsidR="00C2476F" w:rsidRDefault="00240688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28637679" wp14:editId="0AC4C29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1905</wp:posOffset>
                  </wp:positionV>
                  <wp:extent cx="1131949" cy="910590"/>
                  <wp:effectExtent l="0" t="0" r="0" b="381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CarSlide400TeOpt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949" cy="91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E67CFC" w:rsidRDefault="00240688" w:rsidP="00240688">
            <w:pPr>
              <w:rPr>
                <w:rFonts w:asciiTheme="minorHAnsi" w:eastAsia="Arial Narrow" w:hAnsiTheme="minorHAnsi" w:cstheme="minorHAnsi"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>Простота управления</w:t>
            </w:r>
            <w:r w:rsidR="00E67CFC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– один рычаг для управления насосом, второй для управления лопастями</w:t>
            </w:r>
            <w:r w:rsidR="0072692A">
              <w:rPr>
                <w:rFonts w:asciiTheme="minorHAnsi" w:eastAsia="Arial Narrow" w:hAnsiTheme="minorHAnsi" w:cstheme="minorHAnsi"/>
              </w:rPr>
              <w:t xml:space="preserve"> устройства для смешивания</w:t>
            </w:r>
          </w:p>
        </w:tc>
      </w:tr>
      <w:tr w:rsidR="00C2476F" w:rsidRPr="00E31A37" w:rsidTr="00944CFD">
        <w:trPr>
          <w:trHeight w:val="1422"/>
        </w:trPr>
        <w:tc>
          <w:tcPr>
            <w:tcW w:w="2485" w:type="dxa"/>
          </w:tcPr>
          <w:p w:rsidR="00C2476F" w:rsidRDefault="00F83C6F" w:rsidP="00B82A84">
            <w:pP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9525</wp:posOffset>
                  </wp:positionV>
                  <wp:extent cx="1217922" cy="887730"/>
                  <wp:effectExtent l="0" t="0" r="1905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arSlide400TcOpt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22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58" w:type="dxa"/>
          </w:tcPr>
          <w:p w:rsidR="00C2476F" w:rsidRPr="00F83C6F" w:rsidRDefault="00F83C6F" w:rsidP="00F83C6F">
            <w:pPr>
              <w:rPr>
                <w:rFonts w:asciiTheme="minorHAnsi" w:eastAsia="Arial Narrow" w:hAnsiTheme="minorHAnsi" w:cstheme="minorHAnsi"/>
                <w:b/>
              </w:rPr>
            </w:pP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Шестеренчатый насос </w:t>
            </w:r>
            <w:r>
              <w:rPr>
                <w:rFonts w:asciiTheme="minorHAnsi" w:eastAsia="Arial Narrow" w:hAnsiTheme="minorHAnsi" w:cstheme="minorHAnsi"/>
                <w:b/>
                <w:sz w:val="32"/>
                <w:szCs w:val="32"/>
                <w:lang w:val="en-US"/>
              </w:rPr>
              <w:t>Bowie</w:t>
            </w:r>
            <w:r w:rsidR="00E67CFC">
              <w:rPr>
                <w:rFonts w:asciiTheme="minorHAnsi" w:eastAsia="Arial Narrow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eastAsia="Arial Narrow" w:hAnsiTheme="minorHAnsi" w:cstheme="minorHAnsi"/>
              </w:rPr>
              <w:t>позволяет легко прокачивать самые густые смеси.</w:t>
            </w:r>
          </w:p>
        </w:tc>
      </w:tr>
    </w:tbl>
    <w:p w:rsidR="00C2476F" w:rsidRPr="008367BA" w:rsidRDefault="008367BA" w:rsidP="008367BA">
      <w:pPr>
        <w:tabs>
          <w:tab w:val="left" w:pos="1860"/>
        </w:tabs>
        <w:rPr>
          <w:rFonts w:ascii="Calibri" w:eastAsia="Arial Narrow" w:hAnsi="Calibri" w:cs="Calibri"/>
          <w:color w:val="0070C0"/>
          <w:szCs w:val="20"/>
          <w:u w:val="single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89984" behindDoc="1" locked="0" layoutInCell="1" allowOverlap="1" wp14:anchorId="662E6BC2" wp14:editId="1DE8CDB7">
            <wp:simplePos x="0" y="0"/>
            <wp:positionH relativeFrom="column">
              <wp:posOffset>4528185</wp:posOffset>
            </wp:positionH>
            <wp:positionV relativeFrom="paragraph">
              <wp:posOffset>278765</wp:posOffset>
            </wp:positionV>
            <wp:extent cx="1930400" cy="1251585"/>
            <wp:effectExtent l="0" t="0" r="0" b="5715"/>
            <wp:wrapNone/>
            <wp:docPr id="23" name="Рисунок 2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Видео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6F">
        <w:rPr>
          <w:rFonts w:eastAsia="Arial Narrow" w:cs="Calibri"/>
          <w:szCs w:val="20"/>
        </w:rPr>
        <w:t xml:space="preserve">                                                                                                                      </w:t>
      </w:r>
      <w:r>
        <w:rPr>
          <w:rFonts w:eastAsia="Arial Narrow" w:cs="Calibri"/>
          <w:szCs w:val="20"/>
        </w:rPr>
        <w:t xml:space="preserve">    </w:t>
      </w:r>
      <w:hyperlink r:id="rId26" w:history="1"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Смотрите видео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Turbo</w:t>
        </w:r>
        <w:r w:rsidR="00C2476F" w:rsidRPr="000F290E">
          <w:rPr>
            <w:rStyle w:val="a8"/>
            <w:rFonts w:ascii="Calibri" w:eastAsia="Arial Narrow" w:hAnsi="Calibri" w:cs="Calibri"/>
            <w:szCs w:val="20"/>
          </w:rPr>
          <w:t xml:space="preserve"> </w:t>
        </w:r>
        <w:r w:rsidR="00C2476F" w:rsidRPr="000F290E">
          <w:rPr>
            <w:rStyle w:val="a8"/>
            <w:rFonts w:ascii="Calibri" w:eastAsia="Arial Narrow" w:hAnsi="Calibri" w:cs="Calibri"/>
            <w:szCs w:val="20"/>
            <w:lang w:val="en-US"/>
          </w:rPr>
          <w:t>Turf</w:t>
        </w:r>
      </w:hyperlink>
      <w:r w:rsidR="00C2476F" w:rsidRPr="000F290E">
        <w:rPr>
          <w:rFonts w:ascii="Calibri" w:eastAsia="Arial Narrow" w:hAnsi="Calibri" w:cs="Calibri"/>
          <w:color w:val="0070C0"/>
          <w:szCs w:val="20"/>
          <w:u w:val="single"/>
        </w:rPr>
        <w:t xml:space="preserve"> </w:t>
      </w:r>
      <w:r w:rsidR="00C2476F" w:rsidRPr="00001260">
        <w:rPr>
          <w:rFonts w:asciiTheme="minorHAnsi" w:hAnsiTheme="minorHAnsi" w:cstheme="minorHAnsi"/>
          <w:b/>
        </w:rPr>
        <w:t xml:space="preserve">Стоимость гидропосевной установки </w:t>
      </w:r>
      <w:r w:rsidR="00C2476F">
        <w:rPr>
          <w:rFonts w:asciiTheme="minorHAnsi" w:hAnsiTheme="minorHAnsi" w:cstheme="minorHAnsi"/>
          <w:b/>
          <w:lang w:val="en-US"/>
        </w:rPr>
        <w:t>TURBO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TURF</w:t>
      </w:r>
      <w:r w:rsidR="00C2476F" w:rsidRPr="00001260">
        <w:rPr>
          <w:rFonts w:asciiTheme="minorHAnsi" w:hAnsiTheme="minorHAnsi" w:cstheme="minorHAnsi"/>
          <w:b/>
        </w:rPr>
        <w:t xml:space="preserve"> </w:t>
      </w:r>
      <w:r w:rsidR="00C2476F">
        <w:rPr>
          <w:rFonts w:asciiTheme="minorHAnsi" w:hAnsiTheme="minorHAnsi" w:cstheme="minorHAnsi"/>
          <w:b/>
          <w:lang w:val="en-US"/>
        </w:rPr>
        <w:t>H</w:t>
      </w:r>
      <w:r w:rsidR="00F83C6F">
        <w:rPr>
          <w:rFonts w:asciiTheme="minorHAnsi" w:hAnsiTheme="minorHAnsi" w:cstheme="minorHAnsi"/>
          <w:b/>
          <w:lang w:val="en-US"/>
        </w:rPr>
        <w:t>M</w:t>
      </w:r>
      <w:r w:rsidR="00C2476F">
        <w:rPr>
          <w:rFonts w:asciiTheme="minorHAnsi" w:hAnsiTheme="minorHAnsi" w:cstheme="minorHAnsi"/>
          <w:b/>
        </w:rPr>
        <w:t>-</w:t>
      </w:r>
      <w:r w:rsidR="00E31A37">
        <w:rPr>
          <w:rFonts w:asciiTheme="minorHAnsi" w:hAnsiTheme="minorHAnsi" w:cstheme="minorHAnsi"/>
          <w:b/>
        </w:rPr>
        <w:t>5</w:t>
      </w:r>
      <w:r w:rsidR="00944CFD">
        <w:rPr>
          <w:rFonts w:asciiTheme="minorHAnsi" w:hAnsiTheme="minorHAnsi" w:cstheme="minorHAnsi"/>
          <w:b/>
        </w:rPr>
        <w:t>00-</w:t>
      </w:r>
      <w:r w:rsidR="00F83C6F">
        <w:rPr>
          <w:rFonts w:asciiTheme="minorHAnsi" w:hAnsiTheme="minorHAnsi" w:cstheme="minorHAnsi"/>
          <w:b/>
          <w:lang w:val="en-US"/>
        </w:rPr>
        <w:t>T</w:t>
      </w:r>
      <w:r w:rsidR="00C2476F" w:rsidRPr="00001260">
        <w:rPr>
          <w:rFonts w:asciiTheme="minorHAnsi" w:hAnsiTheme="minorHAnsi" w:cstheme="minorHAnsi"/>
          <w:b/>
          <w:color w:val="000000"/>
        </w:rPr>
        <w:t xml:space="preserve">: </w:t>
      </w:r>
      <w:r w:rsidR="00C2476F">
        <w:rPr>
          <w:rFonts w:asciiTheme="minorHAnsi" w:hAnsiTheme="minorHAnsi" w:cstheme="minorHAnsi"/>
          <w:b/>
          <w:color w:val="000000"/>
        </w:rPr>
        <w:t xml:space="preserve">     </w:t>
      </w:r>
    </w:p>
    <w:p w:rsidR="00944CFD" w:rsidRDefault="00944CFD" w:rsidP="00C2476F">
      <w:pPr>
        <w:rPr>
          <w:rFonts w:asciiTheme="minorHAnsi" w:hAnsiTheme="minorHAnsi" w:cstheme="minorHAnsi"/>
          <w:b/>
        </w:rPr>
      </w:pP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 w:rsidRPr="00001260">
        <w:rPr>
          <w:rFonts w:asciiTheme="minorHAnsi" w:hAnsiTheme="minorHAnsi" w:cstheme="minorHAnsi"/>
          <w:b/>
        </w:rPr>
        <w:t>Гарантия: 12 месяцев</w:t>
      </w:r>
    </w:p>
    <w:p w:rsidR="00C2476F" w:rsidRPr="00001260" w:rsidRDefault="00C2476F" w:rsidP="00C2476F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Срок поставки:</w:t>
      </w:r>
    </w:p>
    <w:p w:rsidR="00C2476F" w:rsidRDefault="00C2476F" w:rsidP="00C2476F">
      <w:pPr>
        <w:tabs>
          <w:tab w:val="left" w:pos="1860"/>
        </w:tabs>
        <w:rPr>
          <w:rFonts w:eastAsia="Arial Narrow" w:cs="Calibri"/>
          <w:szCs w:val="20"/>
        </w:rPr>
      </w:pPr>
    </w:p>
    <w:p w:rsidR="00C2476F" w:rsidRDefault="008F0346" w:rsidP="00C2476F">
      <w:pPr>
        <w:tabs>
          <w:tab w:val="left" w:pos="8862"/>
          <w:tab w:val="right" w:pos="10347"/>
        </w:tabs>
        <w:rPr>
          <w:rFonts w:eastAsia="Arial Narrow" w:cs="Calibri"/>
          <w:szCs w:val="20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74001D40" wp14:editId="436F1297">
            <wp:simplePos x="0" y="0"/>
            <wp:positionH relativeFrom="column">
              <wp:posOffset>130810</wp:posOffset>
            </wp:positionH>
            <wp:positionV relativeFrom="paragraph">
              <wp:posOffset>54610</wp:posOffset>
            </wp:positionV>
            <wp:extent cx="2217420" cy="213619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M-500-Tport1Opt-600x57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2136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6F">
        <w:rPr>
          <w:rFonts w:eastAsia="Arial Narrow" w:cs="Calibri"/>
          <w:szCs w:val="20"/>
        </w:rPr>
        <w:tab/>
      </w:r>
      <w:r w:rsidR="00C2476F">
        <w:rPr>
          <w:rFonts w:eastAsia="Arial Narrow" w:cs="Calibri"/>
          <w:szCs w:val="20"/>
        </w:rPr>
        <w:tab/>
      </w:r>
    </w:p>
    <w:p w:rsidR="00C2476F" w:rsidRDefault="008F0346" w:rsidP="00C2476F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>
        <w:rPr>
          <w:rFonts w:ascii="Calibri" w:hAnsi="Calibri" w:cs="Calibri"/>
          <w:b/>
          <w:noProof/>
          <w:color w:val="0070C0"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7A42D5AA" wp14:editId="710BD231">
            <wp:simplePos x="0" y="0"/>
            <wp:positionH relativeFrom="column">
              <wp:posOffset>2797810</wp:posOffset>
            </wp:positionH>
            <wp:positionV relativeFrom="paragraph">
              <wp:posOffset>246954</wp:posOffset>
            </wp:positionV>
            <wp:extent cx="3732932" cy="1654871"/>
            <wp:effectExtent l="0" t="0" r="1270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S-500-TforpageMainOpt-1200x53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461" cy="165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6F" w:rsidRPr="00C2476F" w:rsidRDefault="00C2476F" w:rsidP="00C2476F">
      <w:pPr>
        <w:tabs>
          <w:tab w:val="left" w:pos="3225"/>
          <w:tab w:val="left" w:pos="4125"/>
          <w:tab w:val="left" w:pos="6360"/>
        </w:tabs>
        <w:rPr>
          <w:rFonts w:ascii="Calibri" w:hAnsi="Calibri" w:cs="Calibri"/>
          <w:b/>
          <w:color w:val="0070C0"/>
          <w:sz w:val="32"/>
          <w:szCs w:val="32"/>
        </w:rPr>
      </w:pPr>
    </w:p>
    <w:p w:rsidR="00C2476F" w:rsidRPr="00E67CFC" w:rsidRDefault="00E67CFC" w:rsidP="00E67CFC">
      <w:pPr>
        <w:tabs>
          <w:tab w:val="left" w:pos="3225"/>
        </w:tabs>
        <w:rPr>
          <w:rFonts w:ascii="Calibri" w:hAnsi="Calibri" w:cs="Calibri"/>
          <w:b/>
          <w:color w:val="0070C0"/>
          <w:sz w:val="32"/>
          <w:szCs w:val="32"/>
        </w:rPr>
      </w:pPr>
      <w:r w:rsidRPr="00E67CFC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8F0346">
      <w:pPr>
        <w:tabs>
          <w:tab w:val="left" w:pos="4005"/>
          <w:tab w:val="left" w:pos="7365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  <w:r w:rsidR="008F0346"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E67CFC" w:rsidP="00E67CFC">
      <w:pPr>
        <w:tabs>
          <w:tab w:val="left" w:pos="8130"/>
        </w:tabs>
        <w:rPr>
          <w:rFonts w:ascii="Calibri" w:hAnsi="Calibri" w:cs="Calibri"/>
          <w:b/>
          <w:color w:val="0070C0"/>
          <w:sz w:val="32"/>
          <w:szCs w:val="32"/>
        </w:rPr>
      </w:pPr>
      <w:r>
        <w:rPr>
          <w:rFonts w:ascii="Calibri" w:hAnsi="Calibri" w:cs="Calibri"/>
          <w:b/>
          <w:color w:val="0070C0"/>
          <w:sz w:val="32"/>
          <w:szCs w:val="32"/>
        </w:rPr>
        <w:tab/>
      </w:r>
    </w:p>
    <w:p w:rsidR="00C2476F" w:rsidRPr="00E67CFC" w:rsidRDefault="00C2476F" w:rsidP="00F83C6F">
      <w:pPr>
        <w:tabs>
          <w:tab w:val="center" w:pos="5244"/>
          <w:tab w:val="right" w:pos="10489"/>
        </w:tabs>
        <w:jc w:val="center"/>
        <w:rPr>
          <w:rFonts w:ascii="Calibri" w:hAnsi="Calibri" w:cs="Calibri"/>
          <w:b/>
          <w:color w:val="0070C0"/>
          <w:sz w:val="32"/>
          <w:szCs w:val="32"/>
        </w:rPr>
      </w:pPr>
    </w:p>
    <w:p w:rsidR="00C2476F" w:rsidRDefault="00C2476F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8367BA" w:rsidRDefault="008367BA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</w:p>
    <w:p w:rsidR="00001260" w:rsidRPr="00001260" w:rsidRDefault="00001260" w:rsidP="00001260">
      <w:pPr>
        <w:tabs>
          <w:tab w:val="center" w:pos="5244"/>
          <w:tab w:val="right" w:pos="10489"/>
        </w:tabs>
        <w:rPr>
          <w:rFonts w:ascii="Calibri" w:hAnsi="Calibri" w:cs="Calibri"/>
          <w:b/>
          <w:color w:val="0070C0"/>
          <w:sz w:val="32"/>
          <w:szCs w:val="32"/>
          <w:u w:val="single"/>
        </w:rPr>
      </w:pP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Дополнительная информация о гидропосевных установках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TURBO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 xml:space="preserve"> 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  <w:lang w:val="en-US"/>
        </w:rPr>
        <w:t>TURF</w:t>
      </w:r>
      <w:r w:rsidRPr="00001260">
        <w:rPr>
          <w:rFonts w:ascii="Calibri" w:hAnsi="Calibri" w:cs="Calibri"/>
          <w:b/>
          <w:color w:val="0070C0"/>
          <w:sz w:val="32"/>
          <w:szCs w:val="32"/>
          <w:u w:val="single"/>
        </w:rPr>
        <w:t>:</w:t>
      </w:r>
    </w:p>
    <w:p w:rsidR="007D711B" w:rsidRDefault="000218CB" w:rsidP="00B70C8F">
      <w:pPr>
        <w:tabs>
          <w:tab w:val="left" w:pos="1860"/>
        </w:tabs>
        <w:rPr>
          <w:rFonts w:eastAsia="Arial Narrow" w:cs="Calibri"/>
          <w:noProof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80768" behindDoc="1" locked="0" layoutInCell="1" allowOverlap="1" wp14:anchorId="6D8B9051" wp14:editId="1E2C70A2">
            <wp:simplePos x="0" y="0"/>
            <wp:positionH relativeFrom="column">
              <wp:posOffset>2283900</wp:posOffset>
            </wp:positionH>
            <wp:positionV relativeFrom="paragraph">
              <wp:posOffset>177165</wp:posOffset>
            </wp:positionV>
            <wp:extent cx="2141220" cy="2141220"/>
            <wp:effectExtent l="0" t="0" r="0" b="0"/>
            <wp:wrapNone/>
            <wp:docPr id="29" name="Рисунок 2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5648" behindDoc="1" locked="0" layoutInCell="1" allowOverlap="1" wp14:anchorId="29E9BE69" wp14:editId="073A8788">
            <wp:simplePos x="0" y="0"/>
            <wp:positionH relativeFrom="column">
              <wp:posOffset>3076</wp:posOffset>
            </wp:positionH>
            <wp:positionV relativeFrom="paragraph">
              <wp:posOffset>177311</wp:posOffset>
            </wp:positionV>
            <wp:extent cx="2141415" cy="2141415"/>
            <wp:effectExtent l="0" t="0" r="0" b="0"/>
            <wp:wrapNone/>
            <wp:docPr id="26" name="Рисунок 2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473" cy="2155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711B" w:rsidRDefault="000218CB" w:rsidP="000F290E">
      <w:pPr>
        <w:tabs>
          <w:tab w:val="left" w:pos="640"/>
        </w:tabs>
        <w:rPr>
          <w:rFonts w:eastAsia="Arial Narrow" w:cs="Calibri"/>
          <w:szCs w:val="20"/>
        </w:rPr>
      </w:pPr>
      <w:r>
        <w:rPr>
          <w:rFonts w:eastAsia="Arial Narrow" w:cs="Calibri"/>
          <w:noProof/>
          <w:szCs w:val="20"/>
        </w:rPr>
        <w:drawing>
          <wp:anchor distT="0" distB="0" distL="114300" distR="114300" simplePos="0" relativeHeight="251679744" behindDoc="1" locked="0" layoutInCell="1" allowOverlap="1" wp14:anchorId="6B6E2786" wp14:editId="7BEF2594">
            <wp:simplePos x="0" y="0"/>
            <wp:positionH relativeFrom="column">
              <wp:posOffset>4528185</wp:posOffset>
            </wp:positionH>
            <wp:positionV relativeFrom="paragraph">
              <wp:posOffset>10502</wp:posOffset>
            </wp:positionV>
            <wp:extent cx="2133405" cy="2133405"/>
            <wp:effectExtent l="0" t="0" r="635" b="635"/>
            <wp:wrapNone/>
            <wp:docPr id="30" name="Рисунок 3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36" cy="2141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90E">
        <w:rPr>
          <w:rFonts w:eastAsia="Arial Narrow" w:cs="Calibri"/>
          <w:szCs w:val="20"/>
        </w:rPr>
        <w:tab/>
      </w:r>
      <w:r w:rsidR="000F290E">
        <w:rPr>
          <w:rFonts w:eastAsia="Arial Narrow" w:cs="Calibri"/>
          <w:szCs w:val="20"/>
        </w:rPr>
        <w:br w:type="textWrapping" w:clear="all"/>
      </w:r>
    </w:p>
    <w:p w:rsidR="000F290E" w:rsidRDefault="000F290E" w:rsidP="000F290E">
      <w:pPr>
        <w:tabs>
          <w:tab w:val="left" w:pos="640"/>
        </w:tabs>
        <w:rPr>
          <w:rFonts w:eastAsia="Arial Narrow" w:cs="Calibri"/>
          <w:szCs w:val="20"/>
        </w:rPr>
      </w:pPr>
    </w:p>
    <w:p w:rsidR="000F290E" w:rsidRDefault="000F290E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218CB" w:rsidRDefault="000218CB" w:rsidP="000F290E">
      <w:pPr>
        <w:tabs>
          <w:tab w:val="left" w:pos="911"/>
        </w:tabs>
        <w:rPr>
          <w:rFonts w:eastAsia="Arial Narrow" w:cs="Calibri"/>
          <w:szCs w:val="20"/>
        </w:rPr>
      </w:pPr>
    </w:p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  <w:r>
        <w:rPr>
          <w:rFonts w:eastAsia="Arial Narrow" w:cs="Calibri"/>
          <w:szCs w:val="20"/>
        </w:rPr>
        <w:tab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3897"/>
        <w:gridCol w:w="1206"/>
        <w:gridCol w:w="3963"/>
      </w:tblGrid>
      <w:tr w:rsidR="000F290E" w:rsidRPr="00B43A74" w:rsidTr="00B82A84">
        <w:trPr>
          <w:trHeight w:val="974"/>
        </w:trPr>
        <w:tc>
          <w:tcPr>
            <w:tcW w:w="1271" w:type="dxa"/>
          </w:tcPr>
          <w:p w:rsidR="000F290E" w:rsidRPr="0007033C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1" locked="0" layoutInCell="1" allowOverlap="1" wp14:anchorId="52053F77" wp14:editId="2E609345">
                  <wp:simplePos x="0" y="0"/>
                  <wp:positionH relativeFrom="column">
                    <wp:posOffset>-61755</wp:posOffset>
                  </wp:positionH>
                  <wp:positionV relativeFrom="paragraph">
                    <wp:posOffset>-39175</wp:posOffset>
                  </wp:positionV>
                  <wp:extent cx="685125" cy="685125"/>
                  <wp:effectExtent l="0" t="0" r="127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contact-easy-lawn-hydroseeding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25" cy="68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7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Звоните: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  <w:tc>
          <w:tcPr>
            <w:tcW w:w="1206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  <w:lang w:val="en-US"/>
              </w:rPr>
            </w:pPr>
            <w:r>
              <w:rPr>
                <w:rFonts w:asciiTheme="minorHAnsi" w:eastAsia="Arial Narrow" w:hAnsiTheme="minorHAnsi" w:cstheme="minorHAnsi"/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1" locked="0" layoutInCell="1" allowOverlap="1" wp14:anchorId="49FE8C24" wp14:editId="45532542">
                  <wp:simplePos x="0" y="0"/>
                  <wp:positionH relativeFrom="column">
                    <wp:posOffset>40050</wp:posOffset>
                  </wp:positionH>
                  <wp:positionV relativeFrom="paragraph">
                    <wp:posOffset>38100</wp:posOffset>
                  </wp:positionV>
                  <wp:extent cx="554400" cy="5544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email-icon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3" w:type="dxa"/>
          </w:tcPr>
          <w:p w:rsidR="000F290E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  <w:r>
              <w:rPr>
                <w:rFonts w:asciiTheme="minorHAnsi" w:eastAsia="Arial Narrow" w:hAnsiTheme="minorHAnsi" w:cstheme="minorHAnsi"/>
                <w:sz w:val="36"/>
                <w:szCs w:val="36"/>
              </w:rPr>
              <w:t>Пишите:</w:t>
            </w:r>
          </w:p>
          <w:p w:rsidR="000F290E" w:rsidRPr="00B43A74" w:rsidRDefault="000F290E" w:rsidP="00B82A84">
            <w:pPr>
              <w:rPr>
                <w:rFonts w:asciiTheme="minorHAnsi" w:eastAsia="Arial Narrow" w:hAnsiTheme="minorHAnsi" w:cstheme="minorHAnsi"/>
                <w:sz w:val="36"/>
                <w:szCs w:val="36"/>
              </w:rPr>
            </w:pPr>
          </w:p>
        </w:tc>
      </w:tr>
    </w:tbl>
    <w:p w:rsidR="000F290E" w:rsidRPr="000F290E" w:rsidRDefault="000F290E" w:rsidP="000F290E">
      <w:pPr>
        <w:tabs>
          <w:tab w:val="left" w:pos="911"/>
        </w:tabs>
        <w:rPr>
          <w:rFonts w:eastAsia="Arial Narrow" w:cs="Calibri"/>
          <w:szCs w:val="20"/>
        </w:rPr>
      </w:pPr>
    </w:p>
    <w:sectPr w:rsidR="000F290E" w:rsidRPr="000F290E" w:rsidSect="00AB5231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0" w:right="850" w:bottom="28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BAF" w:rsidRDefault="00C25BAF" w:rsidP="00D234AC">
      <w:r>
        <w:separator/>
      </w:r>
    </w:p>
  </w:endnote>
  <w:endnote w:type="continuationSeparator" w:id="0">
    <w:p w:rsidR="00C25BAF" w:rsidRDefault="00C25BAF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895" w:rsidRDefault="0042667D">
    <w:pPr>
      <w:pStyle w:val="a6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-462280</wp:posOffset>
          </wp:positionH>
          <wp:positionV relativeFrom="paragraph">
            <wp:posOffset>-281940</wp:posOffset>
          </wp:positionV>
          <wp:extent cx="7583170" cy="1148080"/>
          <wp:effectExtent l="0" t="0" r="0" b="0"/>
          <wp:wrapNone/>
          <wp:docPr id="4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148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BAF" w:rsidRDefault="00C25BAF" w:rsidP="00D234AC">
      <w:r>
        <w:separator/>
      </w:r>
    </w:p>
  </w:footnote>
  <w:footnote w:type="continuationSeparator" w:id="0">
    <w:p w:rsidR="00C25BAF" w:rsidRDefault="00C25BAF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727" w:rsidRDefault="001B6727" w:rsidP="00720215">
    <w:pPr>
      <w:pStyle w:val="a4"/>
      <w:tabs>
        <w:tab w:val="clear" w:pos="4677"/>
        <w:tab w:val="clear" w:pos="9355"/>
        <w:tab w:val="left" w:pos="8856"/>
      </w:tabs>
      <w:rPr>
        <w:noProof/>
        <w:lang w:val="ru-RU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 wp14:anchorId="7EEA6CFB" wp14:editId="0263E408">
          <wp:simplePos x="0" y="0"/>
          <wp:positionH relativeFrom="column">
            <wp:posOffset>-459740</wp:posOffset>
          </wp:positionH>
          <wp:positionV relativeFrom="paragraph">
            <wp:posOffset>-445770</wp:posOffset>
          </wp:positionV>
          <wp:extent cx="7582535" cy="1276350"/>
          <wp:effectExtent l="19050" t="0" r="18415" b="400050"/>
          <wp:wrapNone/>
          <wp:docPr id="1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760"/>
                  <a:stretch/>
                </pic:blipFill>
                <pic:spPr bwMode="auto">
                  <a:xfrm>
                    <a:off x="0" y="0"/>
                    <a:ext cx="7582535" cy="127635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776" behindDoc="1" locked="0" layoutInCell="1" allowOverlap="1" wp14:anchorId="77931E37" wp14:editId="61FB0FCD">
          <wp:simplePos x="0" y="0"/>
          <wp:positionH relativeFrom="column">
            <wp:posOffset>4159250</wp:posOffset>
          </wp:positionH>
          <wp:positionV relativeFrom="paragraph">
            <wp:posOffset>-192405</wp:posOffset>
          </wp:positionV>
          <wp:extent cx="3090472" cy="76200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Лого ТТ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472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A0D3F" w:rsidRDefault="007A0D3F" w:rsidP="00720215">
    <w:pPr>
      <w:pStyle w:val="a4"/>
      <w:tabs>
        <w:tab w:val="clear" w:pos="4677"/>
        <w:tab w:val="clear" w:pos="9355"/>
        <w:tab w:val="left" w:pos="8856"/>
      </w:tabs>
    </w:pPr>
    <w:r>
      <w:tab/>
    </w:r>
  </w:p>
  <w:p w:rsidR="007A0D3F" w:rsidRDefault="001B6727" w:rsidP="001B6727">
    <w:pPr>
      <w:tabs>
        <w:tab w:val="left" w:pos="8400"/>
      </w:tabs>
    </w:pPr>
    <w:r>
      <w:tab/>
    </w:r>
    <w:r w:rsidR="007A0D3F"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3F" w:rsidRDefault="007A0D3F">
    <w:pPr>
      <w:pStyle w:val="a4"/>
    </w:pPr>
  </w:p>
  <w:p w:rsidR="007A0D3F" w:rsidRDefault="007A0D3F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F2EAC"/>
    <w:multiLevelType w:val="hybridMultilevel"/>
    <w:tmpl w:val="0060C4FC"/>
    <w:lvl w:ilvl="0" w:tplc="41B2DBD4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254500F4"/>
    <w:multiLevelType w:val="hybridMultilevel"/>
    <w:tmpl w:val="1A94E9C8"/>
    <w:lvl w:ilvl="0" w:tplc="C452EF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E111F4"/>
    <w:multiLevelType w:val="hybridMultilevel"/>
    <w:tmpl w:val="727C5902"/>
    <w:lvl w:ilvl="0" w:tplc="1B423DF0">
      <w:start w:val="1"/>
      <w:numFmt w:val="decimal"/>
      <w:lvlText w:val="%1)"/>
      <w:lvlJc w:val="left"/>
      <w:pPr>
        <w:ind w:left="7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1260"/>
    <w:rsid w:val="00017B5A"/>
    <w:rsid w:val="00020F4B"/>
    <w:rsid w:val="000218CB"/>
    <w:rsid w:val="000230B4"/>
    <w:rsid w:val="00035F75"/>
    <w:rsid w:val="0003752C"/>
    <w:rsid w:val="00041EF4"/>
    <w:rsid w:val="00053C82"/>
    <w:rsid w:val="000613EE"/>
    <w:rsid w:val="00063F14"/>
    <w:rsid w:val="00083F9F"/>
    <w:rsid w:val="00093897"/>
    <w:rsid w:val="000961A9"/>
    <w:rsid w:val="000A2D05"/>
    <w:rsid w:val="000B0630"/>
    <w:rsid w:val="000B2E8C"/>
    <w:rsid w:val="000B3396"/>
    <w:rsid w:val="000C4215"/>
    <w:rsid w:val="000F290E"/>
    <w:rsid w:val="001013C5"/>
    <w:rsid w:val="00103C6B"/>
    <w:rsid w:val="00113AB6"/>
    <w:rsid w:val="00115A9F"/>
    <w:rsid w:val="00125071"/>
    <w:rsid w:val="00145B33"/>
    <w:rsid w:val="00161C1F"/>
    <w:rsid w:val="00170430"/>
    <w:rsid w:val="00171A7C"/>
    <w:rsid w:val="00190F0E"/>
    <w:rsid w:val="0019196A"/>
    <w:rsid w:val="001A1802"/>
    <w:rsid w:val="001B5F38"/>
    <w:rsid w:val="001B6727"/>
    <w:rsid w:val="001C143C"/>
    <w:rsid w:val="001C27F8"/>
    <w:rsid w:val="001F49AC"/>
    <w:rsid w:val="0021347E"/>
    <w:rsid w:val="00215242"/>
    <w:rsid w:val="0023455F"/>
    <w:rsid w:val="00236230"/>
    <w:rsid w:val="00240688"/>
    <w:rsid w:val="002465AD"/>
    <w:rsid w:val="002555C8"/>
    <w:rsid w:val="002619F7"/>
    <w:rsid w:val="00261CAD"/>
    <w:rsid w:val="00265468"/>
    <w:rsid w:val="00282B86"/>
    <w:rsid w:val="00285F2A"/>
    <w:rsid w:val="00296646"/>
    <w:rsid w:val="002A2E19"/>
    <w:rsid w:val="002A3809"/>
    <w:rsid w:val="002A6DCB"/>
    <w:rsid w:val="002B3B63"/>
    <w:rsid w:val="002C77B9"/>
    <w:rsid w:val="002D0C79"/>
    <w:rsid w:val="002E1A3D"/>
    <w:rsid w:val="002F315C"/>
    <w:rsid w:val="002F4949"/>
    <w:rsid w:val="003441DF"/>
    <w:rsid w:val="003512E5"/>
    <w:rsid w:val="0035274D"/>
    <w:rsid w:val="00356EE9"/>
    <w:rsid w:val="0036474C"/>
    <w:rsid w:val="0038228F"/>
    <w:rsid w:val="00382C7E"/>
    <w:rsid w:val="00384118"/>
    <w:rsid w:val="00393CCA"/>
    <w:rsid w:val="003B2CAB"/>
    <w:rsid w:val="003B39E1"/>
    <w:rsid w:val="003B7A3D"/>
    <w:rsid w:val="003C26DC"/>
    <w:rsid w:val="003F1895"/>
    <w:rsid w:val="003F1956"/>
    <w:rsid w:val="003F5605"/>
    <w:rsid w:val="004100C3"/>
    <w:rsid w:val="004110F9"/>
    <w:rsid w:val="00420B47"/>
    <w:rsid w:val="0042667D"/>
    <w:rsid w:val="00447617"/>
    <w:rsid w:val="00457322"/>
    <w:rsid w:val="0046520A"/>
    <w:rsid w:val="004809CD"/>
    <w:rsid w:val="004819B8"/>
    <w:rsid w:val="004A0DA0"/>
    <w:rsid w:val="004B44A8"/>
    <w:rsid w:val="004B59A8"/>
    <w:rsid w:val="004C15F9"/>
    <w:rsid w:val="004D57BE"/>
    <w:rsid w:val="004D5DC7"/>
    <w:rsid w:val="004E216F"/>
    <w:rsid w:val="004E4AD9"/>
    <w:rsid w:val="004F6CD7"/>
    <w:rsid w:val="00553C02"/>
    <w:rsid w:val="00566103"/>
    <w:rsid w:val="005675B1"/>
    <w:rsid w:val="005C3DB7"/>
    <w:rsid w:val="005D0321"/>
    <w:rsid w:val="005D3D91"/>
    <w:rsid w:val="005F56FE"/>
    <w:rsid w:val="005F5735"/>
    <w:rsid w:val="006051F0"/>
    <w:rsid w:val="00607EDF"/>
    <w:rsid w:val="0061063E"/>
    <w:rsid w:val="006242AD"/>
    <w:rsid w:val="00627DB6"/>
    <w:rsid w:val="00635510"/>
    <w:rsid w:val="0065279D"/>
    <w:rsid w:val="006769CC"/>
    <w:rsid w:val="0067798F"/>
    <w:rsid w:val="006A51A3"/>
    <w:rsid w:val="006D0E6C"/>
    <w:rsid w:val="006E65F2"/>
    <w:rsid w:val="00720215"/>
    <w:rsid w:val="00725BBE"/>
    <w:rsid w:val="0072692A"/>
    <w:rsid w:val="00727E47"/>
    <w:rsid w:val="007367F1"/>
    <w:rsid w:val="0079221B"/>
    <w:rsid w:val="007A0D3F"/>
    <w:rsid w:val="007A2983"/>
    <w:rsid w:val="007B2D3F"/>
    <w:rsid w:val="007B4FD1"/>
    <w:rsid w:val="007D711B"/>
    <w:rsid w:val="007E46AA"/>
    <w:rsid w:val="007F0837"/>
    <w:rsid w:val="007F0A3C"/>
    <w:rsid w:val="007F3DF8"/>
    <w:rsid w:val="00802867"/>
    <w:rsid w:val="00816DB1"/>
    <w:rsid w:val="0083195D"/>
    <w:rsid w:val="008367BA"/>
    <w:rsid w:val="00840F9A"/>
    <w:rsid w:val="00843A90"/>
    <w:rsid w:val="00846738"/>
    <w:rsid w:val="00856908"/>
    <w:rsid w:val="00873E5A"/>
    <w:rsid w:val="008A6680"/>
    <w:rsid w:val="008D2ABD"/>
    <w:rsid w:val="008E3C6E"/>
    <w:rsid w:val="008F0346"/>
    <w:rsid w:val="00906AEB"/>
    <w:rsid w:val="00912BE8"/>
    <w:rsid w:val="0092138D"/>
    <w:rsid w:val="0094272D"/>
    <w:rsid w:val="00944CFD"/>
    <w:rsid w:val="00951D4A"/>
    <w:rsid w:val="0095521F"/>
    <w:rsid w:val="00962286"/>
    <w:rsid w:val="00983288"/>
    <w:rsid w:val="00983984"/>
    <w:rsid w:val="009B0B5E"/>
    <w:rsid w:val="009C2635"/>
    <w:rsid w:val="009E0248"/>
    <w:rsid w:val="009E15A4"/>
    <w:rsid w:val="00A03707"/>
    <w:rsid w:val="00A12D64"/>
    <w:rsid w:val="00A13C18"/>
    <w:rsid w:val="00A24C7B"/>
    <w:rsid w:val="00A4532F"/>
    <w:rsid w:val="00A5503E"/>
    <w:rsid w:val="00A557E1"/>
    <w:rsid w:val="00A8631E"/>
    <w:rsid w:val="00A86A75"/>
    <w:rsid w:val="00A920ED"/>
    <w:rsid w:val="00AA1CD8"/>
    <w:rsid w:val="00AB2F87"/>
    <w:rsid w:val="00AB5231"/>
    <w:rsid w:val="00AB5643"/>
    <w:rsid w:val="00AC0D68"/>
    <w:rsid w:val="00AC1E45"/>
    <w:rsid w:val="00AC38A1"/>
    <w:rsid w:val="00AD0BBE"/>
    <w:rsid w:val="00AD3ADF"/>
    <w:rsid w:val="00B03579"/>
    <w:rsid w:val="00B037F7"/>
    <w:rsid w:val="00B21558"/>
    <w:rsid w:val="00B40766"/>
    <w:rsid w:val="00B4111B"/>
    <w:rsid w:val="00B47196"/>
    <w:rsid w:val="00B51318"/>
    <w:rsid w:val="00B672C6"/>
    <w:rsid w:val="00B70C8F"/>
    <w:rsid w:val="00B7420C"/>
    <w:rsid w:val="00B75E92"/>
    <w:rsid w:val="00B8317D"/>
    <w:rsid w:val="00BC3BAA"/>
    <w:rsid w:val="00C20944"/>
    <w:rsid w:val="00C2476F"/>
    <w:rsid w:val="00C25BAF"/>
    <w:rsid w:val="00C26351"/>
    <w:rsid w:val="00C6208D"/>
    <w:rsid w:val="00C831D8"/>
    <w:rsid w:val="00C8591E"/>
    <w:rsid w:val="00C942BF"/>
    <w:rsid w:val="00C96889"/>
    <w:rsid w:val="00CA582D"/>
    <w:rsid w:val="00CC1316"/>
    <w:rsid w:val="00CC3B4A"/>
    <w:rsid w:val="00CC3B5C"/>
    <w:rsid w:val="00CD1FC7"/>
    <w:rsid w:val="00CD75BC"/>
    <w:rsid w:val="00CF2517"/>
    <w:rsid w:val="00D16F1C"/>
    <w:rsid w:val="00D234AC"/>
    <w:rsid w:val="00D34668"/>
    <w:rsid w:val="00D52B9B"/>
    <w:rsid w:val="00D6799E"/>
    <w:rsid w:val="00D818AE"/>
    <w:rsid w:val="00D84030"/>
    <w:rsid w:val="00D91CBF"/>
    <w:rsid w:val="00D92960"/>
    <w:rsid w:val="00D9586A"/>
    <w:rsid w:val="00DA76CB"/>
    <w:rsid w:val="00DB0DDD"/>
    <w:rsid w:val="00DB548B"/>
    <w:rsid w:val="00DB70D5"/>
    <w:rsid w:val="00DC03FA"/>
    <w:rsid w:val="00DC57CA"/>
    <w:rsid w:val="00DC618E"/>
    <w:rsid w:val="00E04F59"/>
    <w:rsid w:val="00E248F0"/>
    <w:rsid w:val="00E31A37"/>
    <w:rsid w:val="00E360F0"/>
    <w:rsid w:val="00E67CFC"/>
    <w:rsid w:val="00E80F54"/>
    <w:rsid w:val="00E82DBB"/>
    <w:rsid w:val="00E9540B"/>
    <w:rsid w:val="00EA3EC9"/>
    <w:rsid w:val="00EB3EF4"/>
    <w:rsid w:val="00ED0940"/>
    <w:rsid w:val="00EF16CA"/>
    <w:rsid w:val="00EF7DCF"/>
    <w:rsid w:val="00F07BF8"/>
    <w:rsid w:val="00F20770"/>
    <w:rsid w:val="00F5338C"/>
    <w:rsid w:val="00F57369"/>
    <w:rsid w:val="00F621D9"/>
    <w:rsid w:val="00F774E2"/>
    <w:rsid w:val="00F83C6F"/>
    <w:rsid w:val="00FB3D2F"/>
    <w:rsid w:val="00FD1301"/>
    <w:rsid w:val="00FE2DFF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92A2A"/>
  <w15:docId w15:val="{F37AB427-CCBD-419F-8D55-96685E08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2A6DCB"/>
  </w:style>
  <w:style w:type="table" w:styleId="ab">
    <w:name w:val="Table Grid"/>
    <w:basedOn w:val="a1"/>
    <w:uiPriority w:val="39"/>
    <w:rsid w:val="007A0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uiPriority w:val="99"/>
    <w:semiHidden/>
    <w:unhideWhenUsed/>
    <w:rsid w:val="003B2CA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B2CA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B2CAB"/>
  </w:style>
  <w:style w:type="paragraph" w:styleId="af">
    <w:name w:val="annotation subject"/>
    <w:basedOn w:val="ad"/>
    <w:next w:val="ad"/>
    <w:link w:val="af0"/>
    <w:uiPriority w:val="99"/>
    <w:semiHidden/>
    <w:unhideWhenUsed/>
    <w:rsid w:val="003B2CAB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semiHidden/>
    <w:rsid w:val="003B2CAB"/>
    <w:rPr>
      <w:b/>
      <w:bCs/>
    </w:rPr>
  </w:style>
  <w:style w:type="character" w:styleId="af1">
    <w:name w:val="FollowedHyperlink"/>
    <w:uiPriority w:val="99"/>
    <w:semiHidden/>
    <w:unhideWhenUsed/>
    <w:rsid w:val="00E248F0"/>
    <w:rPr>
      <w:color w:val="954F72"/>
      <w:u w:val="single"/>
    </w:rPr>
  </w:style>
  <w:style w:type="paragraph" w:customStyle="1" w:styleId="Default">
    <w:name w:val="Default"/>
    <w:rsid w:val="00457322"/>
    <w:pPr>
      <w:autoSpaceDE w:val="0"/>
      <w:autoSpaceDN w:val="0"/>
      <w:adjustRightInd w:val="0"/>
    </w:pPr>
    <w:rPr>
      <w:rFonts w:ascii="Wingdings" w:hAnsi="Wingdings" w:cs="Wingding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youtube.com/watch?v=xqZ7IdFUYtA&amp;list=PL6EjNgOXUsiIl0b49BXSkJDP29_nnBqfV" TargetMode="Externa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drive.google.com/file/d/1A0gvnDkxRK7zWFVD78wE5J6johWoutNe/view?usp=sharing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rive.google.com/file/d/1WS7qpL8OrVrhiXYuY-fWNl_8VKBaC-4U/view?usp=sharing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xqZ7IdFUYtA&amp;list=PL6EjNgOXUsiIl0b49BXSkJDP29_nnBqfV" TargetMode="External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drive.google.com/file/d/1unroUp4C-iW4yHAdpNkln7im2jti12ep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88DEA-5347-4E96-AC78-A7C731A6C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2231</CharactersWithSpaces>
  <SharedDoc>false</SharedDoc>
  <HLinks>
    <vt:vector size="30" baseType="variant">
      <vt:variant>
        <vt:i4>8192111</vt:i4>
      </vt:variant>
      <vt:variant>
        <vt:i4>15</vt:i4>
      </vt:variant>
      <vt:variant>
        <vt:i4>0</vt:i4>
      </vt:variant>
      <vt:variant>
        <vt:i4>5</vt:i4>
      </vt:variant>
      <vt:variant>
        <vt:lpwstr>https://drive.google.com/file/d/1A0gvnDkxRK7zWFVD78wE5J6johWoutNe/view?usp=sharing</vt:lpwstr>
      </vt:variant>
      <vt:variant>
        <vt:lpwstr/>
      </vt:variant>
      <vt:variant>
        <vt:i4>983075</vt:i4>
      </vt:variant>
      <vt:variant>
        <vt:i4>12</vt:i4>
      </vt:variant>
      <vt:variant>
        <vt:i4>0</vt:i4>
      </vt:variant>
      <vt:variant>
        <vt:i4>5</vt:i4>
      </vt:variant>
      <vt:variant>
        <vt:lpwstr>https://drive.google.com/file/d/1WS7qpL8OrVrhiXYuY-fWNl_8VKBaC-4U/view?usp=sharing</vt:lpwstr>
      </vt:variant>
      <vt:variant>
        <vt:lpwstr/>
      </vt:variant>
      <vt:variant>
        <vt:i4>7340087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https://drive.google.com/file/d/1unroUp4C-iW4yHAdpNkln7im2jti12ep/view?usp=sharing</vt:lpwstr>
      </vt:variant>
      <vt:variant>
        <vt:lpwstr/>
      </vt:variant>
      <vt:variant>
        <vt:i4>3276894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  <vt:variant>
        <vt:i4>3276894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https://www.youtube.com/watch?v=xqZ7IdFUYtA&amp;list=PL6EjNgOXUsiIl0b49BXSkJDP29_nnBqfV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Евгений Красовский</cp:lastModifiedBy>
  <cp:revision>4</cp:revision>
  <dcterms:created xsi:type="dcterms:W3CDTF">2020-06-04T09:51:00Z</dcterms:created>
  <dcterms:modified xsi:type="dcterms:W3CDTF">2020-06-04T13:19:00Z</dcterms:modified>
</cp:coreProperties>
</file>