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87A4D" w:rsidRDefault="00587A4D">
      <w:pPr>
        <w:pStyle w:val="a3"/>
        <w:ind w:left="1819"/>
        <w:rPr>
          <w:rFonts w:ascii="Times New Roman"/>
          <w:b w:val="0"/>
          <w:i w:val="0"/>
          <w:sz w:val="20"/>
        </w:rPr>
      </w:pPr>
    </w:p>
    <w:p w:rsidR="00A3394C" w:rsidRDefault="00A3394C">
      <w:pPr>
        <w:pStyle w:val="a3"/>
        <w:spacing w:before="42" w:line="256" w:lineRule="auto"/>
        <w:ind w:left="4865" w:right="4805"/>
        <w:jc w:val="center"/>
      </w:pPr>
    </w:p>
    <w:p w:rsidR="00587A4D" w:rsidRDefault="009A3D93">
      <w:pPr>
        <w:pStyle w:val="a3"/>
        <w:spacing w:before="42" w:line="256" w:lineRule="auto"/>
        <w:ind w:left="4865" w:right="4805"/>
        <w:jc w:val="center"/>
      </w:pPr>
      <w:bookmarkStart w:id="0" w:name="_GoBack"/>
      <w:bookmarkEnd w:id="0"/>
      <w:r>
        <w:t>Предварительное коммерческое предложение</w:t>
      </w:r>
      <w:r>
        <w:rPr>
          <w:spacing w:val="-86"/>
        </w:rPr>
        <w:t xml:space="preserve"> </w:t>
      </w:r>
    </w:p>
    <w:p w:rsidR="00587A4D" w:rsidRPr="000E4BA1" w:rsidRDefault="009A3D93">
      <w:pPr>
        <w:pStyle w:val="a3"/>
        <w:spacing w:line="366" w:lineRule="exact"/>
        <w:ind w:left="4223" w:right="4164"/>
        <w:jc w:val="center"/>
      </w:pPr>
      <w:r>
        <w:t>на</w:t>
      </w:r>
      <w:r>
        <w:rPr>
          <w:spacing w:val="-5"/>
        </w:rPr>
        <w:t xml:space="preserve"> </w:t>
      </w:r>
      <w:r>
        <w:t>строительство</w:t>
      </w:r>
      <w:r>
        <w:rPr>
          <w:spacing w:val="-3"/>
        </w:rPr>
        <w:t xml:space="preserve"> </w:t>
      </w:r>
      <w:r>
        <w:t>зерноочистительного</w:t>
      </w:r>
      <w:r>
        <w:rPr>
          <w:spacing w:val="-3"/>
        </w:rPr>
        <w:t xml:space="preserve"> </w:t>
      </w:r>
      <w:r>
        <w:t>комплекса</w:t>
      </w:r>
      <w:r w:rsidR="000E4BA1">
        <w:t xml:space="preserve"> в составе мобильной зерносушилки </w:t>
      </w:r>
      <w:proofErr w:type="spellStart"/>
      <w:r w:rsidR="000E4BA1">
        <w:rPr>
          <w:lang w:val="en-US"/>
        </w:rPr>
        <w:t>Fratelli</w:t>
      </w:r>
      <w:proofErr w:type="spellEnd"/>
      <w:r w:rsidR="000E4BA1" w:rsidRPr="000E4BA1">
        <w:t xml:space="preserve"> </w:t>
      </w:r>
      <w:r w:rsidR="000E4BA1">
        <w:rPr>
          <w:lang w:val="en-US"/>
        </w:rPr>
        <w:t>Pedrotti</w:t>
      </w:r>
    </w:p>
    <w:tbl>
      <w:tblPr>
        <w:tblStyle w:val="TableNormal"/>
        <w:tblW w:w="0" w:type="auto"/>
        <w:tblInd w:w="7" w:type="dxa"/>
        <w:tblLayout w:type="fixed"/>
        <w:tblLook w:val="01E0" w:firstRow="1" w:lastRow="1" w:firstColumn="1" w:lastColumn="1" w:noHBand="0" w:noVBand="0"/>
      </w:tblPr>
      <w:tblGrid>
        <w:gridCol w:w="16172"/>
      </w:tblGrid>
      <w:tr w:rsidR="001E68AE" w:rsidTr="006F346E">
        <w:trPr>
          <w:trHeight w:val="343"/>
        </w:trPr>
        <w:tc>
          <w:tcPr>
            <w:tcW w:w="16172" w:type="dxa"/>
          </w:tcPr>
          <w:p w:rsidR="001E68AE" w:rsidRDefault="000E4BA1" w:rsidP="000E4BA1">
            <w:pPr>
              <w:pStyle w:val="TableParagraph"/>
              <w:spacing w:line="313" w:lineRule="exact"/>
              <w:ind w:left="20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 xml:space="preserve">       </w:t>
            </w:r>
            <w:r w:rsidR="001E68AE">
              <w:rPr>
                <w:b/>
                <w:i/>
                <w:sz w:val="28"/>
              </w:rPr>
              <w:t xml:space="preserve">Заказчик: </w:t>
            </w:r>
          </w:p>
        </w:tc>
      </w:tr>
      <w:tr w:rsidR="001E68AE" w:rsidRPr="00BB343B" w:rsidTr="006F346E">
        <w:trPr>
          <w:trHeight w:val="367"/>
        </w:trPr>
        <w:tc>
          <w:tcPr>
            <w:tcW w:w="16172" w:type="dxa"/>
          </w:tcPr>
          <w:p w:rsidR="001E68AE" w:rsidRPr="00BB343B" w:rsidRDefault="001E68AE" w:rsidP="006F346E">
            <w:pPr>
              <w:pStyle w:val="TableParagraph"/>
              <w:spacing w:before="21"/>
              <w:ind w:left="200"/>
              <w:rPr>
                <w:b/>
                <w:i/>
                <w:sz w:val="28"/>
              </w:rPr>
            </w:pPr>
            <w:r w:rsidRPr="001E68AE">
              <w:rPr>
                <w:b/>
                <w:i/>
                <w:sz w:val="28"/>
              </w:rPr>
              <w:t xml:space="preserve">       </w:t>
            </w:r>
            <w:r>
              <w:rPr>
                <w:b/>
                <w:i/>
                <w:sz w:val="28"/>
              </w:rPr>
              <w:t>Объект:</w:t>
            </w:r>
            <w:r>
              <w:rPr>
                <w:b/>
                <w:i/>
                <w:spacing w:val="-5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>Зерноочистительный</w:t>
            </w:r>
            <w:r>
              <w:rPr>
                <w:b/>
                <w:i/>
                <w:spacing w:val="-6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 xml:space="preserve">комплекс в составе мобильной зерносушилки </w:t>
            </w:r>
            <w:proofErr w:type="spellStart"/>
            <w:r>
              <w:rPr>
                <w:b/>
                <w:i/>
                <w:sz w:val="28"/>
                <w:lang w:val="en-US"/>
              </w:rPr>
              <w:t>Fratelli</w:t>
            </w:r>
            <w:proofErr w:type="spellEnd"/>
            <w:r w:rsidRPr="00BB343B">
              <w:rPr>
                <w:b/>
                <w:i/>
                <w:sz w:val="28"/>
              </w:rPr>
              <w:t xml:space="preserve"> </w:t>
            </w:r>
            <w:r>
              <w:rPr>
                <w:b/>
                <w:i/>
                <w:sz w:val="28"/>
                <w:lang w:val="en-US"/>
              </w:rPr>
              <w:t>Pedrotti</w:t>
            </w:r>
            <w:r w:rsidRPr="00BB343B">
              <w:rPr>
                <w:b/>
                <w:i/>
                <w:sz w:val="28"/>
              </w:rPr>
              <w:t xml:space="preserve"> </w:t>
            </w:r>
            <w:r>
              <w:rPr>
                <w:b/>
                <w:i/>
                <w:sz w:val="28"/>
                <w:lang w:val="en-US"/>
              </w:rPr>
              <w:t>Super</w:t>
            </w:r>
            <w:r w:rsidRPr="00BB343B">
              <w:rPr>
                <w:b/>
                <w:i/>
                <w:sz w:val="28"/>
              </w:rPr>
              <w:t xml:space="preserve"> 200</w:t>
            </w:r>
          </w:p>
        </w:tc>
      </w:tr>
    </w:tbl>
    <w:p w:rsidR="00587A4D" w:rsidRDefault="00905E17">
      <w:pPr>
        <w:rPr>
          <w:b/>
          <w:i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>
                <wp:simplePos x="0" y="0"/>
                <wp:positionH relativeFrom="page">
                  <wp:posOffset>761999</wp:posOffset>
                </wp:positionH>
                <wp:positionV relativeFrom="paragraph">
                  <wp:posOffset>148590</wp:posOffset>
                </wp:positionV>
                <wp:extent cx="10372725" cy="5019675"/>
                <wp:effectExtent l="0" t="0" r="9525" b="952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72725" cy="5019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6172"/>
                            </w:tblGrid>
                            <w:tr w:rsidR="000E4BA1">
                              <w:trPr>
                                <w:trHeight w:val="1436"/>
                              </w:trPr>
                              <w:tc>
                                <w:tcPr>
                                  <w:tcW w:w="16172" w:type="dxa"/>
                                </w:tcPr>
                                <w:p w:rsidR="000E4BA1" w:rsidRDefault="00927F90" w:rsidP="00927F90">
                                  <w:pPr>
                                    <w:pStyle w:val="TableParagraph"/>
                                    <w:spacing w:before="14" w:line="256" w:lineRule="auto"/>
                                    <w:ind w:right="185"/>
                                    <w:jc w:val="center"/>
                                    <w:rPr>
                                      <w:i/>
                                      <w:sz w:val="28"/>
                                    </w:rPr>
                                  </w:pPr>
                                  <w:r>
                                    <w:object w:dxaOrig="4320" w:dyaOrig="2471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228.75pt;height:131.25pt" o:ole="">
                                        <v:imagedata r:id="rId7" o:title=""/>
                                      </v:shape>
                                      <o:OLEObject Type="Embed" ProgID="PBrush" ShapeID="_x0000_i1026" DrawAspect="Content" ObjectID="_1685182404" r:id="rId8"/>
                                    </w:object>
                                  </w:r>
                                  <w:r>
                                    <w:object w:dxaOrig="19173" w:dyaOrig="10274">
                                      <v:shape id="_x0000_i1028" type="#_x0000_t75" style="width:226.5pt;height:129.75pt">
                                        <v:imagedata r:id="rId9" o:title=""/>
                                      </v:shape>
                                      <o:OLEObject Type="Embed" ProgID="PBrush" ShapeID="_x0000_i1028" DrawAspect="Content" ObjectID="_1685182405" r:id="rId10"/>
                                    </w:object>
                                  </w:r>
                                  <w:r>
                                    <w:object w:dxaOrig="19183" w:dyaOrig="10274">
                                      <v:shape id="_x0000_i1030" type="#_x0000_t75" style="width:456.75pt;height:261.75pt">
                                        <v:imagedata r:id="rId11" o:title=""/>
                                      </v:shape>
                                      <o:OLEObject Type="Embed" ProgID="PBrush" ShapeID="_x0000_i1030" DrawAspect="Content" ObjectID="_1685182406" r:id="rId12"/>
                                    </w:object>
                                  </w:r>
                                </w:p>
                              </w:tc>
                            </w:tr>
                            <w:tr w:rsidR="000E4BA1">
                              <w:trPr>
                                <w:trHeight w:val="722"/>
                              </w:trPr>
                              <w:tc>
                                <w:tcPr>
                                  <w:tcW w:w="16172" w:type="dxa"/>
                                </w:tcPr>
                                <w:p w:rsidR="000E4BA1" w:rsidRDefault="000E4BA1">
                                  <w:pPr>
                                    <w:pStyle w:val="TableParagraph"/>
                                    <w:spacing w:before="22" w:line="340" w:lineRule="atLeast"/>
                                    <w:ind w:left="200" w:right="1458"/>
                                    <w:rPr>
                                      <w:i/>
                                      <w:sz w:val="2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0E4BA1" w:rsidRDefault="000E4BA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0pt;margin-top:11.7pt;width:816.75pt;height:395.25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rBrgIAAKs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6172"/>
                      </w:tblGrid>
                      <w:tr w:rsidR="000E4BA1">
                        <w:trPr>
                          <w:trHeight w:val="1436"/>
                        </w:trPr>
                        <w:tc>
                          <w:tcPr>
                            <w:tcW w:w="16172" w:type="dxa"/>
                          </w:tcPr>
                          <w:p w:rsidR="000E4BA1" w:rsidRDefault="00927F90" w:rsidP="00927F90">
                            <w:pPr>
                              <w:pStyle w:val="TableParagraph"/>
                              <w:spacing w:before="14" w:line="256" w:lineRule="auto"/>
                              <w:ind w:right="185"/>
                              <w:jc w:val="center"/>
                              <w:rPr>
                                <w:i/>
                                <w:sz w:val="28"/>
                              </w:rPr>
                            </w:pPr>
                            <w:r>
                              <w:object w:dxaOrig="4320" w:dyaOrig="2471">
                                <v:shape id="_x0000_i1026" type="#_x0000_t75" style="width:228.75pt;height:131.25pt" o:ole="">
                                  <v:imagedata r:id="rId7" o:title=""/>
                                </v:shape>
                                <o:OLEObject Type="Embed" ProgID="PBrush" ShapeID="_x0000_i1026" DrawAspect="Content" ObjectID="_1685182404" r:id="rId13"/>
                              </w:object>
                            </w:r>
                            <w:r>
                              <w:object w:dxaOrig="19173" w:dyaOrig="10274">
                                <v:shape id="_x0000_i1028" type="#_x0000_t75" style="width:226.5pt;height:129.75pt">
                                  <v:imagedata r:id="rId9" o:title=""/>
                                </v:shape>
                                <o:OLEObject Type="Embed" ProgID="PBrush" ShapeID="_x0000_i1028" DrawAspect="Content" ObjectID="_1685182405" r:id="rId14"/>
                              </w:object>
                            </w:r>
                            <w:r>
                              <w:object w:dxaOrig="19183" w:dyaOrig="10274">
                                <v:shape id="_x0000_i1030" type="#_x0000_t75" style="width:456.75pt;height:261.75pt">
                                  <v:imagedata r:id="rId11" o:title=""/>
                                </v:shape>
                                <o:OLEObject Type="Embed" ProgID="PBrush" ShapeID="_x0000_i1030" DrawAspect="Content" ObjectID="_1685182406" r:id="rId15"/>
                              </w:object>
                            </w:r>
                          </w:p>
                        </w:tc>
                      </w:tr>
                      <w:tr w:rsidR="000E4BA1">
                        <w:trPr>
                          <w:trHeight w:val="722"/>
                        </w:trPr>
                        <w:tc>
                          <w:tcPr>
                            <w:tcW w:w="16172" w:type="dxa"/>
                          </w:tcPr>
                          <w:p w:rsidR="000E4BA1" w:rsidRDefault="000E4BA1">
                            <w:pPr>
                              <w:pStyle w:val="TableParagraph"/>
                              <w:spacing w:before="22" w:line="340" w:lineRule="atLeast"/>
                              <w:ind w:left="200" w:right="1458"/>
                              <w:rPr>
                                <w:i/>
                                <w:sz w:val="28"/>
                              </w:rPr>
                            </w:pPr>
                          </w:p>
                        </w:tc>
                      </w:tr>
                    </w:tbl>
                    <w:p w:rsidR="000E4BA1" w:rsidRDefault="000E4BA1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spacing w:before="262"/>
        <w:ind w:left="642"/>
        <w:rPr>
          <w:b/>
          <w:i/>
          <w:sz w:val="28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927F90" w:rsidRDefault="00927F90">
      <w:pPr>
        <w:rPr>
          <w:b/>
          <w:i/>
          <w:sz w:val="20"/>
        </w:rPr>
      </w:pPr>
    </w:p>
    <w:p w:rsidR="00587A4D" w:rsidRDefault="00587A4D">
      <w:pPr>
        <w:rPr>
          <w:b/>
          <w:i/>
          <w:sz w:val="20"/>
        </w:rPr>
      </w:pPr>
    </w:p>
    <w:tbl>
      <w:tblPr>
        <w:tblStyle w:val="TableNormal"/>
        <w:tblW w:w="0" w:type="auto"/>
        <w:tblInd w:w="2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934"/>
        <w:gridCol w:w="8150"/>
        <w:gridCol w:w="868"/>
        <w:gridCol w:w="1047"/>
        <w:gridCol w:w="2527"/>
        <w:gridCol w:w="2738"/>
      </w:tblGrid>
      <w:tr w:rsidR="00587A4D">
        <w:trPr>
          <w:trHeight w:val="576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28" w:line="250" w:lineRule="atLeast"/>
              <w:ind w:left="128" w:right="128" w:firstLine="36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№</w:t>
            </w:r>
            <w:r>
              <w:rPr>
                <w:b/>
                <w:i/>
                <w:spacing w:val="-5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п/п</w:t>
            </w:r>
          </w:p>
        </w:tc>
        <w:tc>
          <w:tcPr>
            <w:tcW w:w="934" w:type="dxa"/>
          </w:tcPr>
          <w:p w:rsidR="00587A4D" w:rsidRDefault="009A3D93">
            <w:pPr>
              <w:pStyle w:val="TableParagraph"/>
              <w:spacing w:before="28" w:line="250" w:lineRule="atLeast"/>
              <w:ind w:left="321" w:right="86" w:hanging="237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Поз. по</w:t>
            </w:r>
            <w:r>
              <w:rPr>
                <w:b/>
                <w:i/>
                <w:spacing w:val="-5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ТХ</w:t>
            </w: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48"/>
              <w:ind w:left="1587" w:right="161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Наименование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основного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оборудования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line="275" w:lineRule="exact"/>
              <w:ind w:left="22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Ед.</w:t>
            </w:r>
          </w:p>
          <w:p w:rsidR="00587A4D" w:rsidRDefault="009A3D93">
            <w:pPr>
              <w:pStyle w:val="TableParagraph"/>
              <w:spacing w:before="22" w:line="259" w:lineRule="exact"/>
              <w:ind w:left="15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изм.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48"/>
              <w:ind w:left="265" w:right="27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Кол</w:t>
            </w: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line="275" w:lineRule="exact"/>
              <w:ind w:left="254" w:right="27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Цена,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руб</w:t>
            </w:r>
            <w:proofErr w:type="spellEnd"/>
            <w:r>
              <w:rPr>
                <w:b/>
                <w:i/>
                <w:sz w:val="24"/>
              </w:rPr>
              <w:t>,</w:t>
            </w:r>
            <w:r>
              <w:rPr>
                <w:b/>
                <w:i/>
                <w:spacing w:val="6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(НДС</w:t>
            </w:r>
          </w:p>
          <w:p w:rsidR="00587A4D" w:rsidRDefault="009A3D93">
            <w:pPr>
              <w:pStyle w:val="TableParagraph"/>
              <w:spacing w:before="22" w:line="259" w:lineRule="exact"/>
              <w:ind w:left="250" w:right="27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20%</w:t>
            </w: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line="275" w:lineRule="exact"/>
              <w:ind w:left="255" w:right="27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Сумма,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руб</w:t>
            </w:r>
            <w:proofErr w:type="spellEnd"/>
            <w:r>
              <w:rPr>
                <w:b/>
                <w:i/>
                <w:sz w:val="24"/>
              </w:rPr>
              <w:t>,</w:t>
            </w:r>
            <w:r>
              <w:rPr>
                <w:b/>
                <w:i/>
                <w:spacing w:val="6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(НДС</w:t>
            </w:r>
          </w:p>
          <w:p w:rsidR="00587A4D" w:rsidRDefault="009A3D93">
            <w:pPr>
              <w:pStyle w:val="TableParagraph"/>
              <w:spacing w:before="22" w:line="259" w:lineRule="exact"/>
              <w:ind w:left="254" w:right="273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20%</w:t>
            </w:r>
          </w:p>
        </w:tc>
      </w:tr>
      <w:tr w:rsidR="00587A4D">
        <w:trPr>
          <w:trHeight w:val="278"/>
        </w:trPr>
        <w:tc>
          <w:tcPr>
            <w:tcW w:w="16860" w:type="dxa"/>
            <w:gridSpan w:val="7"/>
            <w:shd w:val="clear" w:color="auto" w:fill="781213"/>
          </w:tcPr>
          <w:p w:rsidR="00587A4D" w:rsidRDefault="009A3D93">
            <w:pPr>
              <w:pStyle w:val="TableParagraph"/>
              <w:spacing w:line="258" w:lineRule="exact"/>
              <w:ind w:left="7365"/>
              <w:rPr>
                <w:b/>
                <w:i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>1.</w:t>
            </w:r>
            <w:r>
              <w:rPr>
                <w:b/>
                <w:i/>
                <w:color w:val="FFFFFF"/>
                <w:spacing w:val="-7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Оборудование.</w:t>
            </w:r>
          </w:p>
        </w:tc>
      </w:tr>
      <w:tr w:rsidR="00587A4D">
        <w:trPr>
          <w:trHeight w:val="278"/>
        </w:trPr>
        <w:tc>
          <w:tcPr>
            <w:tcW w:w="596" w:type="dxa"/>
            <w:shd w:val="clear" w:color="auto" w:fill="8E9291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shd w:val="clear" w:color="auto" w:fill="8E9291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  <w:shd w:val="clear" w:color="auto" w:fill="8E9291"/>
          </w:tcPr>
          <w:p w:rsidR="00587A4D" w:rsidRDefault="009A3D93">
            <w:pPr>
              <w:pStyle w:val="TableParagraph"/>
              <w:spacing w:line="258" w:lineRule="exact"/>
              <w:ind w:left="125"/>
              <w:rPr>
                <w:b/>
                <w:i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>Технологическое</w:t>
            </w:r>
            <w:r>
              <w:rPr>
                <w:b/>
                <w:i/>
                <w:color w:val="FFFFFF"/>
                <w:spacing w:val="-11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оборудование:</w:t>
            </w:r>
          </w:p>
        </w:tc>
        <w:tc>
          <w:tcPr>
            <w:tcW w:w="868" w:type="dxa"/>
            <w:shd w:val="clear" w:color="auto" w:fill="8E9291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  <w:shd w:val="clear" w:color="auto" w:fill="8E9291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  <w:shd w:val="clear" w:color="auto" w:fill="8E9291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8" w:type="dxa"/>
            <w:shd w:val="clear" w:color="auto" w:fill="8E9291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87A4D">
        <w:trPr>
          <w:trHeight w:val="398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57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1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75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Нория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НЛК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50-23(Оцинкованная)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69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69"/>
              <w:ind w:left="6"/>
              <w:jc w:val="center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before="80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000,00р.</w:t>
            </w: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80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671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000,00р.</w:t>
            </w:r>
          </w:p>
        </w:tc>
      </w:tr>
      <w:tr w:rsidR="00587A4D">
        <w:trPr>
          <w:trHeight w:val="2074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30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Производительность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4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50</w:t>
            </w:r>
            <w:r>
              <w:rPr>
                <w:b/>
                <w:i/>
                <w:spacing w:val="2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т/</w:t>
            </w:r>
            <w:proofErr w:type="gramStart"/>
            <w:r>
              <w:rPr>
                <w:b/>
                <w:i/>
                <w:sz w:val="20"/>
              </w:rPr>
              <w:t>час</w:t>
            </w:r>
            <w:r>
              <w:rPr>
                <w:b/>
                <w:i/>
                <w:spacing w:val="-17"/>
                <w:sz w:val="20"/>
              </w:rPr>
              <w:t xml:space="preserve"> </w:t>
            </w:r>
            <w:r>
              <w:rPr>
                <w:i/>
                <w:sz w:val="20"/>
              </w:rPr>
              <w:t>.</w:t>
            </w:r>
            <w:proofErr w:type="gramEnd"/>
          </w:p>
          <w:p w:rsidR="00587A4D" w:rsidRDefault="009A3D93">
            <w:pPr>
              <w:pStyle w:val="TableParagraph"/>
              <w:spacing w:before="28"/>
              <w:ind w:left="38"/>
              <w:rPr>
                <w:b/>
                <w:i/>
                <w:sz w:val="20"/>
              </w:rPr>
            </w:pPr>
            <w:r>
              <w:rPr>
                <w:i/>
                <w:sz w:val="20"/>
              </w:rPr>
              <w:t>Высота до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выгрузки –</w:t>
            </w:r>
            <w:r>
              <w:rPr>
                <w:i/>
                <w:spacing w:val="40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23 метров</w:t>
            </w:r>
          </w:p>
          <w:p w:rsidR="00587A4D" w:rsidRDefault="009A3D93">
            <w:pPr>
              <w:pStyle w:val="TableParagraph"/>
              <w:spacing w:before="24"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Нория </w:t>
            </w:r>
            <w:proofErr w:type="spellStart"/>
            <w:proofErr w:type="gramStart"/>
            <w:r>
              <w:rPr>
                <w:i/>
                <w:sz w:val="20"/>
              </w:rPr>
              <w:t>оцинкованная.Нория</w:t>
            </w:r>
            <w:proofErr w:type="spellEnd"/>
            <w:proofErr w:type="gramEnd"/>
            <w:r>
              <w:rPr>
                <w:i/>
                <w:sz w:val="20"/>
              </w:rPr>
              <w:t xml:space="preserve"> состоит из следующих основных сборочных единиц и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механизмов: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головка нижняя,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трубы,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головка верхняя,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мотор-редуктор,</w:t>
            </w:r>
          </w:p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электропривод, лента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с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ковшами.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состав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нории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стандартной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комплектации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входят обгонная муфта, датчики подпора, и контроля скорости, футеровка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верхней 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нижней головы,</w:t>
            </w:r>
            <w:r>
              <w:rPr>
                <w:i/>
                <w:spacing w:val="-1"/>
                <w:sz w:val="20"/>
              </w:rPr>
              <w:t xml:space="preserve"> </w:t>
            </w:r>
            <w:proofErr w:type="spellStart"/>
            <w:r>
              <w:rPr>
                <w:i/>
                <w:sz w:val="20"/>
              </w:rPr>
              <w:t>взрыворазрядитель</w:t>
            </w:r>
            <w:proofErr w:type="spellEnd"/>
            <w:r>
              <w:rPr>
                <w:i/>
                <w:sz w:val="20"/>
              </w:rPr>
              <w:t>.</w:t>
            </w:r>
            <w:r>
              <w:rPr>
                <w:i/>
                <w:spacing w:val="53"/>
                <w:sz w:val="20"/>
              </w:rPr>
              <w:t xml:space="preserve"> </w:t>
            </w:r>
            <w:r>
              <w:rPr>
                <w:i/>
                <w:sz w:val="20"/>
              </w:rPr>
              <w:t>Нории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комплектуются</w:t>
            </w:r>
          </w:p>
          <w:p w:rsidR="00587A4D" w:rsidRDefault="009A3D93">
            <w:pPr>
              <w:pStyle w:val="TableParagraph"/>
              <w:spacing w:line="228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импортными мотор-редукторами </w:t>
            </w:r>
            <w:proofErr w:type="spellStart"/>
            <w:r>
              <w:rPr>
                <w:i/>
                <w:sz w:val="20"/>
              </w:rPr>
              <w:t>Bonfiglioli</w:t>
            </w:r>
            <w:proofErr w:type="spellEnd"/>
            <w:r>
              <w:rPr>
                <w:i/>
                <w:sz w:val="20"/>
              </w:rPr>
              <w:t>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9"/>
              <w:rPr>
                <w:b/>
                <w:i/>
                <w:sz w:val="4"/>
              </w:rPr>
            </w:pPr>
          </w:p>
          <w:p w:rsidR="00587A4D" w:rsidRDefault="009A3D93">
            <w:pPr>
              <w:pStyle w:val="TableParagraph"/>
              <w:ind w:left="330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22431" cy="1207007"/>
                  <wp:effectExtent l="0" t="0" r="0" b="0"/>
                  <wp:docPr id="3" name="image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431" cy="1207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2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Нория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НЛК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50-21(Оцинкованная)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6"/>
              <w:jc w:val="center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before="22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000,00р.</w:t>
            </w: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22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645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000,00р.</w:t>
            </w:r>
          </w:p>
        </w:tc>
      </w:tr>
      <w:tr w:rsidR="00587A4D">
        <w:trPr>
          <w:trHeight w:val="2271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28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Производительность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42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50</w:t>
            </w:r>
            <w:r>
              <w:rPr>
                <w:b/>
                <w:i/>
                <w:spacing w:val="23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т/</w:t>
            </w:r>
            <w:proofErr w:type="gramStart"/>
            <w:r>
              <w:rPr>
                <w:b/>
                <w:i/>
                <w:sz w:val="20"/>
              </w:rPr>
              <w:t>час</w:t>
            </w:r>
            <w:r>
              <w:rPr>
                <w:b/>
                <w:i/>
                <w:spacing w:val="-17"/>
                <w:sz w:val="20"/>
              </w:rPr>
              <w:t xml:space="preserve"> </w:t>
            </w:r>
            <w:r>
              <w:rPr>
                <w:i/>
                <w:sz w:val="20"/>
              </w:rPr>
              <w:t>.</w:t>
            </w:r>
            <w:proofErr w:type="gramEnd"/>
          </w:p>
          <w:p w:rsidR="00587A4D" w:rsidRDefault="009A3D93">
            <w:pPr>
              <w:pStyle w:val="TableParagraph"/>
              <w:spacing w:before="28"/>
              <w:ind w:left="38"/>
              <w:rPr>
                <w:b/>
                <w:i/>
                <w:sz w:val="20"/>
              </w:rPr>
            </w:pPr>
            <w:r>
              <w:rPr>
                <w:i/>
                <w:sz w:val="20"/>
              </w:rPr>
              <w:t>Высота до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выгрузки –</w:t>
            </w:r>
            <w:r>
              <w:rPr>
                <w:i/>
                <w:spacing w:val="40"/>
                <w:sz w:val="20"/>
              </w:rPr>
              <w:t xml:space="preserve"> </w:t>
            </w:r>
            <w:r>
              <w:rPr>
                <w:b/>
                <w:i/>
                <w:sz w:val="20"/>
              </w:rPr>
              <w:t>21 метров</w:t>
            </w:r>
          </w:p>
          <w:p w:rsidR="00587A4D" w:rsidRDefault="009A3D93">
            <w:pPr>
              <w:pStyle w:val="TableParagraph"/>
              <w:spacing w:before="25"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 xml:space="preserve">Нория </w:t>
            </w:r>
            <w:proofErr w:type="spellStart"/>
            <w:proofErr w:type="gramStart"/>
            <w:r>
              <w:rPr>
                <w:i/>
                <w:sz w:val="20"/>
              </w:rPr>
              <w:t>оцинкованная.Нория</w:t>
            </w:r>
            <w:proofErr w:type="spellEnd"/>
            <w:proofErr w:type="gramEnd"/>
            <w:r>
              <w:rPr>
                <w:i/>
                <w:sz w:val="20"/>
              </w:rPr>
              <w:t xml:space="preserve"> состоит из следующих основных сборочных единиц и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механизмов: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головка нижняя,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трубы,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головка верхняя,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мотор-редуктор,</w:t>
            </w:r>
          </w:p>
          <w:p w:rsidR="00587A4D" w:rsidRDefault="009A3D93">
            <w:pPr>
              <w:pStyle w:val="TableParagraph"/>
              <w:spacing w:line="266" w:lineRule="auto"/>
              <w:ind w:left="38" w:right="149"/>
              <w:rPr>
                <w:i/>
                <w:sz w:val="20"/>
              </w:rPr>
            </w:pPr>
            <w:r>
              <w:rPr>
                <w:i/>
                <w:sz w:val="20"/>
              </w:rPr>
              <w:t>электропривод, лента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с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ковшами.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состав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нории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стандартной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комплектации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входят обгонная муфта, датчики подпора, и контроля скорости, футеровка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 xml:space="preserve">верхней и нижней головы, </w:t>
            </w:r>
            <w:proofErr w:type="spellStart"/>
            <w:r>
              <w:rPr>
                <w:i/>
                <w:sz w:val="20"/>
              </w:rPr>
              <w:t>взрыворазрядитель</w:t>
            </w:r>
            <w:proofErr w:type="spellEnd"/>
            <w:r>
              <w:rPr>
                <w:i/>
                <w:sz w:val="20"/>
              </w:rPr>
              <w:t>.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Нории комплектуются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 xml:space="preserve">импортными мотор-редукторами </w:t>
            </w:r>
            <w:proofErr w:type="spellStart"/>
            <w:r>
              <w:rPr>
                <w:i/>
                <w:sz w:val="20"/>
              </w:rPr>
              <w:t>Bonfiglioli</w:t>
            </w:r>
            <w:proofErr w:type="spellEnd"/>
            <w:r>
              <w:rPr>
                <w:i/>
                <w:sz w:val="20"/>
              </w:rPr>
              <w:t>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5"/>
              <w:rPr>
                <w:b/>
                <w:i/>
                <w:sz w:val="10"/>
              </w:rPr>
            </w:pPr>
          </w:p>
          <w:p w:rsidR="00587A4D" w:rsidRDefault="009A3D93">
            <w:pPr>
              <w:pStyle w:val="TableParagraph"/>
              <w:ind w:left="352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656740" cy="1193291"/>
                  <wp:effectExtent l="0" t="0" r="0" b="0"/>
                  <wp:docPr id="5" name="image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3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740" cy="1193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609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63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3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76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Универсальный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стационарный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сепаратор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для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очистки</w:t>
            </w:r>
          </w:p>
          <w:p w:rsidR="00587A4D" w:rsidRDefault="009A3D93">
            <w:pPr>
              <w:pStyle w:val="TableParagraph"/>
              <w:spacing w:before="22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зернового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материала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SU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60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86"/>
              <w:ind w:left="189" w:right="18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86"/>
              <w:ind w:left="2"/>
              <w:jc w:val="center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before="186"/>
              <w:ind w:right="7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285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000,00р.</w:t>
            </w: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186"/>
              <w:ind w:right="7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285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000,00р.</w:t>
            </w:r>
          </w:p>
        </w:tc>
      </w:tr>
      <w:tr w:rsidR="00587A4D">
        <w:trPr>
          <w:trHeight w:val="3766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66" w:lineRule="auto"/>
              <w:ind w:left="38" w:right="149"/>
              <w:rPr>
                <w:i/>
                <w:sz w:val="20"/>
              </w:rPr>
            </w:pPr>
            <w:r>
              <w:rPr>
                <w:i/>
                <w:sz w:val="20"/>
              </w:rPr>
              <w:t>Предназначен для предварительной, первичной и вторичной очистки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поступающего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от</w:t>
            </w:r>
            <w:r>
              <w:rPr>
                <w:i/>
                <w:spacing w:val="5"/>
                <w:sz w:val="20"/>
              </w:rPr>
              <w:t xml:space="preserve"> </w:t>
            </w:r>
            <w:r>
              <w:rPr>
                <w:i/>
                <w:sz w:val="20"/>
              </w:rPr>
              <w:t>комбайнов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или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других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молотильных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устройств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зерна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семян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зерновых колосовых, крупяных, зернобобовых, масличных культур, семян трав от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легких, крупных и мелких сорных примесей, отделимых воздушным потоком 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решетами.</w:t>
            </w:r>
          </w:p>
          <w:p w:rsidR="00587A4D" w:rsidRDefault="009A3D93">
            <w:pPr>
              <w:pStyle w:val="TableParagraph"/>
              <w:spacing w:line="266" w:lineRule="auto"/>
              <w:ind w:left="38" w:right="1352"/>
              <w:rPr>
                <w:i/>
                <w:sz w:val="20"/>
              </w:rPr>
            </w:pPr>
            <w:r>
              <w:rPr>
                <w:i/>
                <w:sz w:val="20"/>
              </w:rPr>
              <w:t>Производительность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(на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пшенице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с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натурой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исходного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материала</w:t>
            </w:r>
            <w:r>
              <w:rPr>
                <w:i/>
                <w:spacing w:val="-52"/>
                <w:sz w:val="20"/>
              </w:rPr>
              <w:t xml:space="preserve"> </w:t>
            </w:r>
            <w:r>
              <w:rPr>
                <w:i/>
                <w:sz w:val="20"/>
              </w:rPr>
              <w:t>до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760 г/л),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т/ч,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не менее:</w:t>
            </w:r>
          </w:p>
          <w:p w:rsidR="00587A4D" w:rsidRDefault="009A3D93">
            <w:pPr>
              <w:pStyle w:val="TableParagraph"/>
              <w:numPr>
                <w:ilvl w:val="0"/>
                <w:numId w:val="1"/>
              </w:numPr>
              <w:tabs>
                <w:tab w:val="left" w:pos="159"/>
              </w:tabs>
              <w:spacing w:line="229" w:lineRule="exact"/>
              <w:ind w:hanging="121"/>
              <w:rPr>
                <w:i/>
                <w:sz w:val="20"/>
              </w:rPr>
            </w:pPr>
            <w:r>
              <w:rPr>
                <w:i/>
                <w:sz w:val="20"/>
              </w:rPr>
              <w:t>предварительная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очистка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- 60;</w:t>
            </w:r>
          </w:p>
          <w:p w:rsidR="00587A4D" w:rsidRDefault="009A3D93">
            <w:pPr>
              <w:pStyle w:val="TableParagraph"/>
              <w:numPr>
                <w:ilvl w:val="0"/>
                <w:numId w:val="1"/>
              </w:numPr>
              <w:tabs>
                <w:tab w:val="left" w:pos="159"/>
              </w:tabs>
              <w:spacing w:before="21"/>
              <w:ind w:hanging="121"/>
              <w:rPr>
                <w:i/>
                <w:sz w:val="20"/>
              </w:rPr>
            </w:pPr>
            <w:r>
              <w:rPr>
                <w:i/>
                <w:sz w:val="20"/>
              </w:rPr>
              <w:t>первичная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очистка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40;</w:t>
            </w:r>
          </w:p>
          <w:p w:rsidR="00587A4D" w:rsidRDefault="009A3D93">
            <w:pPr>
              <w:pStyle w:val="TableParagraph"/>
              <w:numPr>
                <w:ilvl w:val="0"/>
                <w:numId w:val="1"/>
              </w:numPr>
              <w:tabs>
                <w:tab w:val="left" w:pos="159"/>
              </w:tabs>
              <w:spacing w:before="25"/>
              <w:ind w:hanging="121"/>
              <w:rPr>
                <w:i/>
                <w:sz w:val="20"/>
              </w:rPr>
            </w:pPr>
            <w:r>
              <w:rPr>
                <w:i/>
                <w:sz w:val="20"/>
              </w:rPr>
              <w:t>семенная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очистка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10;</w:t>
            </w:r>
          </w:p>
          <w:p w:rsidR="00587A4D" w:rsidRDefault="009A3D93">
            <w:pPr>
              <w:pStyle w:val="TableParagraph"/>
              <w:spacing w:before="25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Габаритные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размеры, Д*Ш*В, мм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2830*2090*2310;</w:t>
            </w:r>
          </w:p>
          <w:p w:rsidR="00587A4D" w:rsidRDefault="009A3D93">
            <w:pPr>
              <w:pStyle w:val="TableParagraph"/>
              <w:spacing w:before="24" w:line="266" w:lineRule="auto"/>
              <w:ind w:left="38" w:right="1352"/>
              <w:rPr>
                <w:i/>
                <w:sz w:val="20"/>
              </w:rPr>
            </w:pPr>
            <w:r>
              <w:rPr>
                <w:i/>
                <w:sz w:val="20"/>
              </w:rPr>
              <w:t>Установленная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мощность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электродвигателей,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кВт,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не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более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- 10,8;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Площадь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решет,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м2 -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11,7;</w:t>
            </w:r>
          </w:p>
          <w:p w:rsidR="00587A4D" w:rsidRDefault="009A3D93">
            <w:pPr>
              <w:pStyle w:val="TableParagraph"/>
              <w:spacing w:line="229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Количество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решет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 xml:space="preserve">(740х990мм), </w:t>
            </w:r>
            <w:proofErr w:type="spellStart"/>
            <w:r>
              <w:rPr>
                <w:i/>
                <w:sz w:val="20"/>
              </w:rPr>
              <w:t>шт</w:t>
            </w:r>
            <w:proofErr w:type="spellEnd"/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16;</w:t>
            </w:r>
          </w:p>
          <w:p w:rsidR="00587A4D" w:rsidRDefault="009A3D93">
            <w:pPr>
              <w:pStyle w:val="TableParagraph"/>
              <w:spacing w:before="25" w:line="181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Срок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службы,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лет,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не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менее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-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10;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rPr>
                <w:b/>
                <w:i/>
                <w:sz w:val="20"/>
              </w:rPr>
            </w:pPr>
          </w:p>
          <w:p w:rsidR="00587A4D" w:rsidRDefault="00587A4D">
            <w:pPr>
              <w:pStyle w:val="TableParagraph"/>
              <w:rPr>
                <w:b/>
                <w:i/>
                <w:sz w:val="18"/>
              </w:rPr>
            </w:pPr>
          </w:p>
          <w:p w:rsidR="00587A4D" w:rsidRDefault="009A3D93">
            <w:pPr>
              <w:pStyle w:val="TableParagraph"/>
              <w:ind w:left="100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593995" cy="1945386"/>
                  <wp:effectExtent l="0" t="0" r="0" b="0"/>
                  <wp:docPr id="7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.jpe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995" cy="19453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A4D" w:rsidRDefault="00587A4D">
      <w:pPr>
        <w:rPr>
          <w:sz w:val="20"/>
        </w:rPr>
        <w:sectPr w:rsidR="00587A4D" w:rsidSect="00671349">
          <w:headerReference w:type="default" r:id="rId19"/>
          <w:footerReference w:type="default" r:id="rId20"/>
          <w:type w:val="continuous"/>
          <w:pgSz w:w="18040" w:h="25510"/>
          <w:pgMar w:top="1800" w:right="480" w:bottom="820" w:left="300" w:header="0" w:footer="632" w:gutter="0"/>
          <w:pgNumType w:start="1"/>
          <w:cols w:space="720"/>
        </w:sectPr>
      </w:pPr>
    </w:p>
    <w:tbl>
      <w:tblPr>
        <w:tblStyle w:val="TableNormal"/>
        <w:tblW w:w="0" w:type="auto"/>
        <w:tblInd w:w="2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934"/>
        <w:gridCol w:w="8150"/>
        <w:gridCol w:w="868"/>
        <w:gridCol w:w="1047"/>
        <w:gridCol w:w="2527"/>
        <w:gridCol w:w="2738"/>
      </w:tblGrid>
      <w:tr w:rsidR="00587A4D">
        <w:trPr>
          <w:trHeight w:val="576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48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4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48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Комплект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зернопроводов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толщина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2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мм;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ф-200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56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56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spacing w:before="9"/>
              <w:rPr>
                <w:b/>
                <w:i/>
                <w:sz w:val="29"/>
              </w:rPr>
            </w:pPr>
          </w:p>
          <w:p w:rsidR="00587A4D" w:rsidRDefault="006F346E">
            <w:pPr>
              <w:pStyle w:val="TableParagraph"/>
              <w:spacing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spacing w:before="9"/>
              <w:rPr>
                <w:b/>
                <w:i/>
                <w:sz w:val="29"/>
              </w:rPr>
            </w:pPr>
          </w:p>
          <w:p w:rsidR="00587A4D" w:rsidRDefault="006F346E">
            <w:pPr>
              <w:pStyle w:val="TableParagraph"/>
              <w:spacing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2002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Труба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самотечная ф-200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L-2000мм, т-2мм;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Сектор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45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град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ф-200,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т-2мм;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Сектор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30 град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ф-200,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т-2мм;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Тормоз для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зерна угловой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ф-200,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т-2мм;</w:t>
            </w:r>
          </w:p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Служат для перемещения зерна (пшеница, рожь, ячмень, овес, гречиха, кукуруза,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подсолнечник,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семян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трав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и других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зерновых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и масленичных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культур)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согласно</w:t>
            </w:r>
          </w:p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логистики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движения материала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3"/>
                <w:sz w:val="20"/>
              </w:rPr>
              <w:t xml:space="preserve"> </w:t>
            </w:r>
            <w:proofErr w:type="spellStart"/>
            <w:r>
              <w:rPr>
                <w:i/>
                <w:sz w:val="20"/>
              </w:rPr>
              <w:t>зерносушильно</w:t>
            </w:r>
            <w:proofErr w:type="spellEnd"/>
            <w:r>
              <w:rPr>
                <w:i/>
                <w:sz w:val="20"/>
              </w:rPr>
              <w:t>-очистительных комплексах и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зерносушилки.</w:t>
            </w:r>
          </w:p>
          <w:p w:rsidR="00587A4D" w:rsidRDefault="009A3D93">
            <w:pPr>
              <w:pStyle w:val="TableParagraph"/>
              <w:spacing w:line="229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В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зернопроводах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зерновой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материал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перемещается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самотёком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под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действием</w:t>
            </w:r>
          </w:p>
          <w:p w:rsidR="00587A4D" w:rsidRDefault="009A3D93">
            <w:pPr>
              <w:pStyle w:val="TableParagraph"/>
              <w:spacing w:before="15" w:line="207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силы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тяжести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5"/>
              <w:rPr>
                <w:b/>
                <w:i/>
                <w:sz w:val="6"/>
              </w:rPr>
            </w:pPr>
          </w:p>
          <w:p w:rsidR="00587A4D" w:rsidRDefault="009A3D93">
            <w:pPr>
              <w:pStyle w:val="TableParagraph"/>
              <w:ind w:left="243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846479" cy="1156715"/>
                  <wp:effectExtent l="0" t="0" r="0" b="0"/>
                  <wp:docPr id="9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5.jpe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479" cy="11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5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Магнитная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плита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50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т/ч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44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100р.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44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100р.</w:t>
            </w:r>
          </w:p>
        </w:tc>
      </w:tr>
      <w:tr w:rsidR="00587A4D">
        <w:trPr>
          <w:trHeight w:val="2704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194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Принцип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действия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магнитного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сепаратора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основан на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использовании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сил</w:t>
            </w:r>
          </w:p>
          <w:p w:rsidR="00587A4D" w:rsidRDefault="009A3D93">
            <w:pPr>
              <w:pStyle w:val="TableParagraph"/>
              <w:spacing w:before="24"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магнитного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поля,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способного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притягивать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соединения,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содержащие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железо,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выделять их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из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основной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смеси.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Магнитное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поле, создаваемое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 рабочей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зоне, –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месте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прохождения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материала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для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фильтрации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–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моментально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освобождает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сырье от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металлических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включений.</w:t>
            </w:r>
          </w:p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Применение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магнитных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сепараторов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распространено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горнодобывающей,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аграрной,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легкой,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тяжелой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пищевой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промышленности,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при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сортировке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последующей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переработке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отходов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быта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производства.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зависимости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от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отрасли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применяемого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технологического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процесса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подбирается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серия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сепаратора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магнитной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системы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тип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устанавливаемых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магнитов,</w:t>
            </w:r>
          </w:p>
          <w:p w:rsidR="00587A4D" w:rsidRDefault="009A3D93">
            <w:pPr>
              <w:pStyle w:val="TableParagraph"/>
              <w:spacing w:line="170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оптимальным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образом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соответствующие</w:t>
            </w:r>
            <w:r>
              <w:rPr>
                <w:i/>
                <w:spacing w:val="5"/>
                <w:sz w:val="20"/>
              </w:rPr>
              <w:t xml:space="preserve"> </w:t>
            </w:r>
            <w:r>
              <w:rPr>
                <w:i/>
                <w:sz w:val="20"/>
              </w:rPr>
              <w:t>поставленной</w:t>
            </w:r>
            <w:r>
              <w:rPr>
                <w:i/>
                <w:spacing w:val="5"/>
                <w:sz w:val="20"/>
              </w:rPr>
              <w:t xml:space="preserve"> </w:t>
            </w:r>
            <w:r>
              <w:rPr>
                <w:i/>
                <w:sz w:val="20"/>
              </w:rPr>
              <w:t>задаче.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7"/>
              <w:rPr>
                <w:b/>
                <w:i/>
                <w:sz w:val="10"/>
              </w:rPr>
            </w:pPr>
          </w:p>
          <w:p w:rsidR="00587A4D" w:rsidRDefault="009A3D93">
            <w:pPr>
              <w:pStyle w:val="TableParagraph"/>
              <w:ind w:left="19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2174131" cy="1508759"/>
                  <wp:effectExtent l="0" t="0" r="0" b="0"/>
                  <wp:docPr id="1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6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4131" cy="1508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6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Задвижка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электрическая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44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560р.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44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560р.</w:t>
            </w:r>
          </w:p>
        </w:tc>
      </w:tr>
      <w:tr w:rsidR="00587A4D">
        <w:trPr>
          <w:trHeight w:val="1056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spacing w:before="8"/>
              <w:rPr>
                <w:b/>
                <w:i/>
                <w:sz w:val="24"/>
              </w:rPr>
            </w:pPr>
          </w:p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Задвижка реечная с электрическим приводом У10-ЗРЭ предназначена для выпуска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зерна и продуктов его переработки с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зерновых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емкостей.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7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Задвижка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механическая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455"/>
              <w:rPr>
                <w:i/>
              </w:rPr>
            </w:pPr>
            <w:r>
              <w:rPr>
                <w:i/>
              </w:rPr>
              <w:t>9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44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400р.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44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183 600р.</w:t>
            </w:r>
            <w:r w:rsidR="009A3D93">
              <w:rPr>
                <w:i/>
                <w:sz w:val="20"/>
              </w:rPr>
              <w:t>.</w:t>
            </w:r>
          </w:p>
        </w:tc>
      </w:tr>
      <w:tr w:rsidR="00587A4D">
        <w:trPr>
          <w:trHeight w:val="1416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80" w:line="266" w:lineRule="auto"/>
              <w:ind w:left="38" w:right="703"/>
              <w:rPr>
                <w:i/>
                <w:sz w:val="20"/>
              </w:rPr>
            </w:pPr>
            <w:r>
              <w:rPr>
                <w:i/>
                <w:sz w:val="20"/>
              </w:rPr>
              <w:t>Задвижка реечная ручная, предназначена для выпуска зерна и продуктов его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переработки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из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ёмкостей,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бункеров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транспортного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оборудования.</w:t>
            </w:r>
          </w:p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Выпускается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с</w:t>
            </w:r>
            <w:r>
              <w:rPr>
                <w:i/>
                <w:spacing w:val="1"/>
                <w:sz w:val="20"/>
              </w:rPr>
              <w:t xml:space="preserve"> </w:t>
            </w:r>
            <w:proofErr w:type="spellStart"/>
            <w:r>
              <w:rPr>
                <w:i/>
                <w:sz w:val="20"/>
              </w:rPr>
              <w:t>прроходным</w:t>
            </w:r>
            <w:proofErr w:type="spellEnd"/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сечением 200...500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мм.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Состоит</w:t>
            </w:r>
            <w:r>
              <w:rPr>
                <w:i/>
                <w:spacing w:val="5"/>
                <w:sz w:val="20"/>
              </w:rPr>
              <w:t xml:space="preserve"> </w:t>
            </w:r>
            <w:r>
              <w:rPr>
                <w:i/>
                <w:sz w:val="20"/>
              </w:rPr>
              <w:t>из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корпуса,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шибера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рейкой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(цепью),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механизма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перемещения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шибера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(штурвал,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ось с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шестернёй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или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звёздочкой).При повороте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штурвала в ту или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иную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сторону.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3"/>
              <w:rPr>
                <w:b/>
                <w:i/>
                <w:sz w:val="3"/>
              </w:rPr>
            </w:pPr>
          </w:p>
          <w:p w:rsidR="00587A4D" w:rsidRDefault="009A3D93">
            <w:pPr>
              <w:pStyle w:val="TableParagraph"/>
              <w:ind w:left="327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73872" cy="694944"/>
                  <wp:effectExtent l="0" t="0" r="0" b="0"/>
                  <wp:docPr id="13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72" cy="694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576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48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8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48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Станция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управления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комплексом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(кнопочного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исполнения)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56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56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spacing w:before="8"/>
              <w:rPr>
                <w:b/>
                <w:i/>
                <w:sz w:val="29"/>
              </w:rPr>
            </w:pPr>
          </w:p>
          <w:p w:rsidR="00587A4D" w:rsidRDefault="006F346E">
            <w:pPr>
              <w:pStyle w:val="TableParagraph"/>
              <w:spacing w:before="1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  <w:r w:rsidR="009A3D93">
              <w:rPr>
                <w:i/>
                <w:sz w:val="20"/>
              </w:rPr>
              <w:t>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spacing w:before="8"/>
              <w:rPr>
                <w:b/>
                <w:i/>
                <w:sz w:val="29"/>
              </w:rPr>
            </w:pPr>
          </w:p>
          <w:p w:rsidR="00587A4D" w:rsidRDefault="006F346E">
            <w:pPr>
              <w:pStyle w:val="TableParagraph"/>
              <w:spacing w:before="1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  <w:r w:rsidR="009A3D93">
              <w:rPr>
                <w:i/>
                <w:sz w:val="20"/>
              </w:rPr>
              <w:t>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1849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72"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Станции управления предназначена для автоматизации процесса перемещения,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очистки и сушки зерновых, бобовых, масленичных культур, а также для защиты и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дистанционного управления трехфазными асинхронными двигателями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зерносушильного комплекса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КЗС.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Имеет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комплектацию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изготавливается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согласно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требованиям заказчика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для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конкретной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электромеханической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части</w:t>
            </w:r>
          </w:p>
          <w:p w:rsidR="00587A4D" w:rsidRDefault="009A3D93">
            <w:pPr>
              <w:pStyle w:val="TableParagraph"/>
              <w:spacing w:line="226" w:lineRule="exact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оборудования.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7"/>
              <w:rPr>
                <w:b/>
                <w:i/>
                <w:sz w:val="8"/>
              </w:rPr>
            </w:pPr>
          </w:p>
          <w:p w:rsidR="00587A4D" w:rsidRDefault="009A3D93">
            <w:pPr>
              <w:pStyle w:val="TableParagraph"/>
              <w:ind w:left="333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013957" cy="1110996"/>
                  <wp:effectExtent l="0" t="0" r="0" b="0"/>
                  <wp:docPr id="15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957" cy="111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369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43"/>
              <w:ind w:right="2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w w:val="99"/>
                <w:sz w:val="24"/>
              </w:rPr>
              <w:t>9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43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Датчик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уровня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зерна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бункер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70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м3)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54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54"/>
              <w:ind w:left="455"/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135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  <w:r w:rsidR="009A3D93">
              <w:rPr>
                <w:i/>
                <w:sz w:val="20"/>
              </w:rPr>
              <w:t>2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100р.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135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  <w:r w:rsidR="009A3D93">
              <w:rPr>
                <w:i/>
                <w:sz w:val="20"/>
              </w:rPr>
              <w:t>4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200р.</w:t>
            </w:r>
          </w:p>
        </w:tc>
      </w:tr>
      <w:tr w:rsidR="00587A4D">
        <w:trPr>
          <w:trHeight w:val="1118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58"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Датчик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уровня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зерна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Е15АИ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имеет</w:t>
            </w:r>
            <w:r>
              <w:rPr>
                <w:i/>
                <w:spacing w:val="5"/>
                <w:sz w:val="20"/>
              </w:rPr>
              <w:t xml:space="preserve"> </w:t>
            </w:r>
            <w:r>
              <w:rPr>
                <w:i/>
                <w:sz w:val="20"/>
              </w:rPr>
              <w:t>рабочую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длину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чувствительного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элемента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датчика от 1 до 2,5 метров, идеален для жидкой или сыпучей среды, предназначен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для работы на электропроводных средах и выдерживает рабочее давлении до 16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атмосфер.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8"/>
              <w:rPr>
                <w:b/>
                <w:i/>
                <w:sz w:val="6"/>
              </w:rPr>
            </w:pPr>
          </w:p>
          <w:p w:rsidR="00587A4D" w:rsidRDefault="009A3D93">
            <w:pPr>
              <w:pStyle w:val="TableParagraph"/>
              <w:ind w:left="3258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329156" cy="516635"/>
                  <wp:effectExtent l="0" t="0" r="0" b="0"/>
                  <wp:docPr id="17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156" cy="516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321"/>
        </w:trPr>
        <w:tc>
          <w:tcPr>
            <w:tcW w:w="596" w:type="dxa"/>
            <w:shd w:val="clear" w:color="auto" w:fill="4F5250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526" w:type="dxa"/>
            <w:gridSpan w:val="5"/>
            <w:shd w:val="clear" w:color="auto" w:fill="4F5250"/>
          </w:tcPr>
          <w:p w:rsidR="00587A4D" w:rsidRDefault="009A3D93">
            <w:pPr>
              <w:pStyle w:val="TableParagraph"/>
              <w:spacing w:before="2"/>
              <w:ind w:right="64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Итого по</w:t>
            </w:r>
            <w:r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>
              <w:rPr>
                <w:b/>
                <w:i/>
                <w:color w:val="FFFFFF"/>
                <w:sz w:val="26"/>
              </w:rPr>
              <w:t>участку*:</w:t>
            </w:r>
          </w:p>
        </w:tc>
        <w:tc>
          <w:tcPr>
            <w:tcW w:w="2738" w:type="dxa"/>
            <w:shd w:val="clear" w:color="auto" w:fill="4F5250"/>
          </w:tcPr>
          <w:p w:rsidR="00587A4D" w:rsidRDefault="006F346E">
            <w:pPr>
              <w:pStyle w:val="TableParagraph"/>
              <w:spacing w:before="9" w:line="292" w:lineRule="exact"/>
              <w:ind w:right="67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3 41</w:t>
            </w:r>
            <w:r w:rsidR="009A3D93">
              <w:rPr>
                <w:b/>
                <w:i/>
                <w:color w:val="FFFFFF"/>
                <w:sz w:val="26"/>
              </w:rPr>
              <w:t>0</w:t>
            </w:r>
            <w:r w:rsidR="009A3D93"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 w:rsidR="009A3D93">
              <w:rPr>
                <w:b/>
                <w:i/>
                <w:color w:val="FFFFFF"/>
                <w:sz w:val="26"/>
              </w:rPr>
              <w:t>460р.</w:t>
            </w:r>
          </w:p>
        </w:tc>
      </w:tr>
      <w:tr w:rsidR="00587A4D">
        <w:trPr>
          <w:trHeight w:val="158"/>
        </w:trPr>
        <w:tc>
          <w:tcPr>
            <w:tcW w:w="16860" w:type="dxa"/>
            <w:gridSpan w:val="7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587A4D">
        <w:trPr>
          <w:trHeight w:val="278"/>
        </w:trPr>
        <w:tc>
          <w:tcPr>
            <w:tcW w:w="16860" w:type="dxa"/>
            <w:gridSpan w:val="7"/>
            <w:shd w:val="clear" w:color="auto" w:fill="781213"/>
          </w:tcPr>
          <w:p w:rsidR="00587A4D" w:rsidRDefault="009A3D93">
            <w:pPr>
              <w:pStyle w:val="TableParagraph"/>
              <w:spacing w:line="258" w:lineRule="exact"/>
              <w:ind w:left="2932"/>
              <w:rPr>
                <w:b/>
                <w:i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>2.</w:t>
            </w:r>
            <w:r>
              <w:rPr>
                <w:b/>
                <w:i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Монтаж</w:t>
            </w:r>
            <w:r>
              <w:rPr>
                <w:b/>
                <w:i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оборудования</w:t>
            </w:r>
            <w:r>
              <w:rPr>
                <w:b/>
                <w:i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на</w:t>
            </w:r>
            <w:r>
              <w:rPr>
                <w:b/>
                <w:i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готовый</w:t>
            </w:r>
            <w:r>
              <w:rPr>
                <w:b/>
                <w:i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фундамент</w:t>
            </w:r>
            <w:r>
              <w:rPr>
                <w:b/>
                <w:i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и</w:t>
            </w:r>
            <w:r>
              <w:rPr>
                <w:b/>
                <w:i/>
                <w:color w:val="FFFFFF"/>
                <w:spacing w:val="-6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color w:val="FFFFFF"/>
                <w:sz w:val="24"/>
              </w:rPr>
              <w:t>пусконаладка</w:t>
            </w:r>
            <w:proofErr w:type="spellEnd"/>
            <w:r>
              <w:rPr>
                <w:b/>
                <w:i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с</w:t>
            </w:r>
            <w:r>
              <w:rPr>
                <w:b/>
                <w:i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обучением</w:t>
            </w:r>
            <w:r>
              <w:rPr>
                <w:b/>
                <w:i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персонала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10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Нория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НЛК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50-23(Оцинкованная)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22"/>
              <w:ind w:left="189" w:right="18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22"/>
              <w:ind w:left="45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5265" w:type="dxa"/>
            <w:gridSpan w:val="2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11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Нория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НЛК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50-21(Оцинкованная)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22"/>
              <w:ind w:left="189" w:right="18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22"/>
              <w:ind w:left="45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576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48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12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76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Универсальный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стационарный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сепаратор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для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очистки</w:t>
            </w:r>
          </w:p>
          <w:p w:rsidR="00587A4D" w:rsidRDefault="009A3D93">
            <w:pPr>
              <w:pStyle w:val="TableParagraph"/>
              <w:spacing w:before="22" w:line="259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зернового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материала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SU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60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56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56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13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Комплект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зернопроводов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толщина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3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мм;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ф-220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14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Магнитная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плита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50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т/ч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15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Задвижка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электрическая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16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Задвижка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механическая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7" w:line="251" w:lineRule="exact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7" w:line="251" w:lineRule="exact"/>
              <w:ind w:left="455"/>
              <w:rPr>
                <w:i/>
              </w:rPr>
            </w:pPr>
            <w:r>
              <w:rPr>
                <w:i/>
              </w:rPr>
              <w:t>9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547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34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17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34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Станция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управления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комплексом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(кнопочного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исполнения)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42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42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321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21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18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21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Датчик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уровня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зерна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бункер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70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м3)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29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29"/>
              <w:ind w:left="455"/>
              <w:rPr>
                <w:i/>
              </w:rPr>
            </w:pPr>
            <w:r>
              <w:rPr>
                <w:i/>
              </w:rPr>
              <w:t>2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608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63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19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9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Пусконаладочные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работы,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обучение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персонала,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3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дня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</w:t>
            </w:r>
            <w:r>
              <w:rPr>
                <w:b/>
                <w:i/>
                <w:spacing w:val="-6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комплексе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86"/>
              <w:ind w:left="189" w:right="188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86"/>
              <w:ind w:left="458"/>
              <w:rPr>
                <w:i/>
                <w:sz w:val="20"/>
              </w:rPr>
            </w:pPr>
            <w:r>
              <w:rPr>
                <w:i/>
                <w:w w:val="99"/>
                <w:sz w:val="20"/>
              </w:rPr>
              <w:t>1</w:t>
            </w:r>
          </w:p>
        </w:tc>
        <w:tc>
          <w:tcPr>
            <w:tcW w:w="5265" w:type="dxa"/>
            <w:gridSpan w:val="2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</w:tr>
      <w:tr w:rsidR="00587A4D">
        <w:trPr>
          <w:trHeight w:val="307"/>
        </w:trPr>
        <w:tc>
          <w:tcPr>
            <w:tcW w:w="596" w:type="dxa"/>
            <w:shd w:val="clear" w:color="auto" w:fill="4F5250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526" w:type="dxa"/>
            <w:gridSpan w:val="5"/>
            <w:shd w:val="clear" w:color="auto" w:fill="4F5250"/>
          </w:tcPr>
          <w:p w:rsidR="00587A4D" w:rsidRDefault="009A3D93">
            <w:pPr>
              <w:pStyle w:val="TableParagraph"/>
              <w:spacing w:line="287" w:lineRule="exact"/>
              <w:ind w:right="64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Итого по</w:t>
            </w:r>
            <w:r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>
              <w:rPr>
                <w:b/>
                <w:i/>
                <w:color w:val="FFFFFF"/>
                <w:sz w:val="26"/>
              </w:rPr>
              <w:t>участку:</w:t>
            </w:r>
          </w:p>
        </w:tc>
        <w:tc>
          <w:tcPr>
            <w:tcW w:w="2738" w:type="dxa"/>
            <w:shd w:val="clear" w:color="auto" w:fill="4F5250"/>
          </w:tcPr>
          <w:p w:rsidR="00587A4D" w:rsidRDefault="006F346E">
            <w:pPr>
              <w:pStyle w:val="TableParagraph"/>
              <w:spacing w:before="2" w:line="285" w:lineRule="exact"/>
              <w:ind w:right="67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1 4</w:t>
            </w:r>
            <w:r w:rsidR="009A3D93">
              <w:rPr>
                <w:b/>
                <w:i/>
                <w:color w:val="FFFFFF"/>
                <w:sz w:val="26"/>
              </w:rPr>
              <w:t>68</w:t>
            </w:r>
            <w:r w:rsidR="009A3D93"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 w:rsidR="009A3D93">
              <w:rPr>
                <w:b/>
                <w:i/>
                <w:color w:val="FFFFFF"/>
                <w:sz w:val="26"/>
              </w:rPr>
              <w:t>740р.</w:t>
            </w:r>
          </w:p>
        </w:tc>
      </w:tr>
      <w:tr w:rsidR="00587A4D">
        <w:trPr>
          <w:trHeight w:val="100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  <w:sz w:val="4"/>
              </w:rPr>
            </w:pP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rFonts w:ascii="Times New Roman"/>
                <w:sz w:val="4"/>
              </w:rPr>
            </w:pPr>
          </w:p>
        </w:tc>
      </w:tr>
      <w:tr w:rsidR="00587A4D">
        <w:trPr>
          <w:trHeight w:val="307"/>
        </w:trPr>
        <w:tc>
          <w:tcPr>
            <w:tcW w:w="16860" w:type="dxa"/>
            <w:gridSpan w:val="7"/>
            <w:shd w:val="clear" w:color="auto" w:fill="781213"/>
          </w:tcPr>
          <w:p w:rsidR="00587A4D" w:rsidRDefault="009A3D93">
            <w:pPr>
              <w:pStyle w:val="TableParagraph"/>
              <w:spacing w:before="3"/>
              <w:ind w:left="5329"/>
              <w:rPr>
                <w:b/>
                <w:i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>3.</w:t>
            </w:r>
            <w:r>
              <w:rPr>
                <w:b/>
                <w:i/>
                <w:color w:val="FFFFFF"/>
                <w:spacing w:val="-7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Изготовление</w:t>
            </w:r>
            <w:r>
              <w:rPr>
                <w:b/>
                <w:i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и</w:t>
            </w:r>
            <w:r>
              <w:rPr>
                <w:b/>
                <w:i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монтаж</w:t>
            </w:r>
            <w:r>
              <w:rPr>
                <w:b/>
                <w:i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металлоконструкций.</w:t>
            </w:r>
          </w:p>
        </w:tc>
      </w:tr>
      <w:tr w:rsidR="00587A4D">
        <w:trPr>
          <w:trHeight w:val="561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41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20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41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монтаж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металлоконструкции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ЗАВ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2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бункера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49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49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spacing w:before="5"/>
              <w:rPr>
                <w:b/>
                <w:i/>
                <w:sz w:val="28"/>
              </w:rPr>
            </w:pPr>
          </w:p>
          <w:p w:rsidR="00587A4D" w:rsidRDefault="006F346E">
            <w:pPr>
              <w:pStyle w:val="TableParagraph"/>
              <w:spacing w:before="1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  <w:r w:rsidR="009A3D93">
              <w:rPr>
                <w:i/>
                <w:sz w:val="20"/>
              </w:rPr>
              <w:t>96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spacing w:before="5"/>
              <w:rPr>
                <w:b/>
                <w:i/>
                <w:sz w:val="28"/>
              </w:rPr>
            </w:pPr>
          </w:p>
          <w:p w:rsidR="00587A4D" w:rsidRDefault="006F346E">
            <w:pPr>
              <w:pStyle w:val="TableParagraph"/>
              <w:spacing w:before="1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  <w:r w:rsidR="009A3D93">
              <w:rPr>
                <w:i/>
                <w:sz w:val="20"/>
              </w:rPr>
              <w:t>96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1296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49" w:line="266" w:lineRule="auto"/>
              <w:ind w:left="38" w:right="166"/>
              <w:rPr>
                <w:i/>
                <w:sz w:val="20"/>
              </w:rPr>
            </w:pPr>
            <w:r>
              <w:rPr>
                <w:i/>
                <w:sz w:val="20"/>
              </w:rPr>
              <w:t>Металлоконструкция ЗАВ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—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 xml:space="preserve">Данная металлоконструкция </w:t>
            </w:r>
            <w:proofErr w:type="spellStart"/>
            <w:r>
              <w:rPr>
                <w:i/>
                <w:sz w:val="20"/>
              </w:rPr>
              <w:t>предпологает</w:t>
            </w:r>
            <w:proofErr w:type="spellEnd"/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несущие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бункера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с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возможностью установить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на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них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зерноочистительные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машины. Использовать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емкости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бункеров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возможно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под чистое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зерно, фураж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и</w:t>
            </w:r>
            <w:r>
              <w:rPr>
                <w:i/>
                <w:spacing w:val="-52"/>
                <w:sz w:val="20"/>
              </w:rPr>
              <w:t xml:space="preserve"> </w:t>
            </w:r>
            <w:r>
              <w:rPr>
                <w:i/>
                <w:sz w:val="20"/>
              </w:rPr>
              <w:t>отходы.</w:t>
            </w:r>
          </w:p>
        </w:tc>
        <w:tc>
          <w:tcPr>
            <w:tcW w:w="7180" w:type="dxa"/>
            <w:gridSpan w:val="4"/>
          </w:tcPr>
          <w:p w:rsidR="00587A4D" w:rsidRDefault="009A3D93">
            <w:pPr>
              <w:pStyle w:val="TableParagraph"/>
              <w:ind w:left="328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68574" cy="763524"/>
                  <wp:effectExtent l="0" t="0" r="0" b="0"/>
                  <wp:docPr id="19" name="image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0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574" cy="763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441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79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21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79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приемного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бункера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зерна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55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м3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91"/>
              <w:ind w:left="192" w:right="188"/>
              <w:jc w:val="center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91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102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  <w:r w:rsidR="009A3D93">
              <w:rPr>
                <w:i/>
                <w:sz w:val="20"/>
              </w:rPr>
              <w:t>07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102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  <w:r w:rsidR="009A3D93">
              <w:rPr>
                <w:i/>
                <w:sz w:val="20"/>
              </w:rPr>
              <w:t>07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1296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4"/>
              </w:rPr>
            </w:pPr>
          </w:p>
          <w:p w:rsidR="00587A4D" w:rsidRDefault="009A3D93">
            <w:pPr>
              <w:pStyle w:val="TableParagraph"/>
              <w:spacing w:line="266" w:lineRule="auto"/>
              <w:ind w:left="38" w:right="149"/>
              <w:rPr>
                <w:i/>
                <w:sz w:val="20"/>
              </w:rPr>
            </w:pPr>
            <w:r>
              <w:rPr>
                <w:i/>
                <w:sz w:val="20"/>
              </w:rPr>
              <w:t>Завальная яма в виде накопительного бункера применяется для того, чтобы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накапливать 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дальнейшем перемещать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зерно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в норию, в которой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есть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заслонка,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регулирующая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объем зерна,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которое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подается.</w:t>
            </w:r>
          </w:p>
        </w:tc>
        <w:tc>
          <w:tcPr>
            <w:tcW w:w="7180" w:type="dxa"/>
            <w:gridSpan w:val="4"/>
          </w:tcPr>
          <w:p w:rsidR="00587A4D" w:rsidRDefault="009A3D93">
            <w:pPr>
              <w:pStyle w:val="TableParagraph"/>
              <w:ind w:left="360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21103" cy="763524"/>
                  <wp:effectExtent l="0" t="0" r="0" b="0"/>
                  <wp:docPr id="21" name="image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103" cy="763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7A4D" w:rsidRDefault="009A3D93">
      <w:pPr>
        <w:rPr>
          <w:sz w:val="2"/>
          <w:szCs w:val="2"/>
        </w:rPr>
      </w:pPr>
      <w:r>
        <w:rPr>
          <w:noProof/>
          <w:lang w:eastAsia="ru-RU"/>
        </w:rPr>
        <w:drawing>
          <wp:anchor distT="0" distB="0" distL="0" distR="0" simplePos="0" relativeHeight="486766080" behindDoc="1" locked="0" layoutInCell="1" allowOverlap="1">
            <wp:simplePos x="0" y="0"/>
            <wp:positionH relativeFrom="page">
              <wp:posOffset>8492743</wp:posOffset>
            </wp:positionH>
            <wp:positionV relativeFrom="page">
              <wp:posOffset>4772888</wp:posOffset>
            </wp:positionV>
            <wp:extent cx="911062" cy="672083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062" cy="672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7A4D" w:rsidRDefault="00587A4D">
      <w:pPr>
        <w:rPr>
          <w:sz w:val="2"/>
          <w:szCs w:val="2"/>
        </w:rPr>
        <w:sectPr w:rsidR="00587A4D" w:rsidSect="00927F90">
          <w:pgSz w:w="18040" w:h="25510"/>
          <w:pgMar w:top="2375" w:right="480" w:bottom="820" w:left="300" w:header="0" w:footer="632" w:gutter="0"/>
          <w:cols w:space="720"/>
        </w:sectPr>
      </w:pPr>
    </w:p>
    <w:tbl>
      <w:tblPr>
        <w:tblStyle w:val="TableNormal"/>
        <w:tblW w:w="0" w:type="auto"/>
        <w:tblInd w:w="26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934"/>
        <w:gridCol w:w="8150"/>
        <w:gridCol w:w="868"/>
        <w:gridCol w:w="1047"/>
        <w:gridCol w:w="2527"/>
        <w:gridCol w:w="2738"/>
      </w:tblGrid>
      <w:tr w:rsidR="00587A4D">
        <w:trPr>
          <w:trHeight w:val="369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43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lastRenderedPageBreak/>
              <w:t>22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43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навеса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над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завальной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ямой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54"/>
              <w:ind w:left="213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54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66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66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  <w:r w:rsidR="009A3D93">
              <w:rPr>
                <w:i/>
                <w:sz w:val="20"/>
              </w:rPr>
              <w:t>9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1176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spacing w:before="8"/>
              <w:rPr>
                <w:b/>
                <w:i/>
                <w:sz w:val="29"/>
              </w:rPr>
            </w:pPr>
          </w:p>
          <w:p w:rsidR="00587A4D" w:rsidRDefault="009A3D93">
            <w:pPr>
              <w:pStyle w:val="TableParagraph"/>
              <w:spacing w:before="1"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Необходим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для защиты зернового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материала</w:t>
            </w:r>
            <w:r>
              <w:rPr>
                <w:i/>
                <w:spacing w:val="3"/>
                <w:sz w:val="20"/>
              </w:rPr>
              <w:t xml:space="preserve"> </w:t>
            </w:r>
            <w:r>
              <w:rPr>
                <w:i/>
                <w:sz w:val="20"/>
              </w:rPr>
              <w:t>от</w:t>
            </w:r>
            <w:r>
              <w:rPr>
                <w:i/>
                <w:spacing w:val="6"/>
                <w:sz w:val="20"/>
              </w:rPr>
              <w:t xml:space="preserve"> </w:t>
            </w:r>
            <w:r>
              <w:rPr>
                <w:i/>
                <w:sz w:val="20"/>
              </w:rPr>
              <w:t>атмосферных осадков.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Исполнение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кровли -</w:t>
            </w:r>
            <w:r>
              <w:rPr>
                <w:i/>
                <w:spacing w:val="-3"/>
                <w:sz w:val="20"/>
              </w:rPr>
              <w:t xml:space="preserve"> </w:t>
            </w:r>
            <w:r>
              <w:rPr>
                <w:i/>
                <w:sz w:val="20"/>
              </w:rPr>
              <w:t>профилированный лист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11"/>
              <w:rPr>
                <w:b/>
                <w:i/>
                <w:sz w:val="4"/>
              </w:rPr>
            </w:pPr>
          </w:p>
          <w:p w:rsidR="00587A4D" w:rsidRDefault="009A3D93">
            <w:pPr>
              <w:pStyle w:val="TableParagraph"/>
              <w:ind w:left="330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846968" cy="649223"/>
                  <wp:effectExtent l="0" t="0" r="0" b="0"/>
                  <wp:docPr id="25" name="image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3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968" cy="649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907"/>
        </w:trPr>
        <w:tc>
          <w:tcPr>
            <w:tcW w:w="596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587A4D" w:rsidRDefault="009A3D93">
            <w:pPr>
              <w:pStyle w:val="TableParagraph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23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9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монтаж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норийной</w:t>
            </w:r>
            <w:proofErr w:type="spellEnd"/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вышки,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вертикальной</w:t>
            </w:r>
            <w:r>
              <w:rPr>
                <w:b/>
                <w:i/>
                <w:spacing w:val="-6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лестницей(включая площадки для отдыха и площадку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обслуживания)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8"/>
              </w:rPr>
            </w:pPr>
          </w:p>
          <w:p w:rsidR="00587A4D" w:rsidRDefault="009A3D93">
            <w:pPr>
              <w:pStyle w:val="TableParagraph"/>
              <w:ind w:left="213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8"/>
              </w:rPr>
            </w:pPr>
          </w:p>
          <w:p w:rsidR="00587A4D" w:rsidRDefault="009A3D93">
            <w:pPr>
              <w:pStyle w:val="TableParagraph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:rsidR="00587A4D" w:rsidRDefault="006F346E">
            <w:pPr>
              <w:pStyle w:val="TableParagraph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  <w:r w:rsidR="009A3D93">
              <w:rPr>
                <w:i/>
                <w:sz w:val="20"/>
              </w:rPr>
              <w:t>69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500р.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:rsidR="00587A4D" w:rsidRDefault="006F346E">
            <w:pPr>
              <w:pStyle w:val="TableParagraph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  <w:r w:rsidR="009A3D93">
              <w:rPr>
                <w:i/>
                <w:sz w:val="20"/>
              </w:rPr>
              <w:t>69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500р.</w:t>
            </w:r>
          </w:p>
        </w:tc>
      </w:tr>
      <w:tr w:rsidR="00587A4D">
        <w:trPr>
          <w:trHeight w:val="1416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9"/>
              </w:rPr>
            </w:pPr>
          </w:p>
          <w:p w:rsidR="00587A4D" w:rsidRDefault="009A3D93">
            <w:pPr>
              <w:pStyle w:val="TableParagraph"/>
              <w:spacing w:line="266" w:lineRule="auto"/>
              <w:ind w:left="38" w:right="166"/>
              <w:rPr>
                <w:i/>
                <w:sz w:val="20"/>
              </w:rPr>
            </w:pPr>
            <w:r>
              <w:rPr>
                <w:i/>
                <w:sz w:val="20"/>
              </w:rPr>
              <w:t>Несущая вышка нории предназначена для фиксации нории и обеспечения доступа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к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верхней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голове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нории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для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обслуживания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или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ремонта.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Состоит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из: несущей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металлоконструкции;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ограждения;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площадок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обслуживания.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6"/>
              <w:rPr>
                <w:b/>
                <w:i/>
                <w:sz w:val="12"/>
              </w:rPr>
            </w:pPr>
          </w:p>
          <w:p w:rsidR="00587A4D" w:rsidRDefault="009A3D93">
            <w:pPr>
              <w:pStyle w:val="TableParagraph"/>
              <w:ind w:left="283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30637" cy="754379"/>
                  <wp:effectExtent l="0" t="0" r="0" b="0"/>
                  <wp:docPr id="2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637" cy="754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1253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b/>
                <w:i/>
                <w:sz w:val="26"/>
              </w:rPr>
            </w:pPr>
          </w:p>
          <w:p w:rsidR="00587A4D" w:rsidRDefault="009A3D93">
            <w:pPr>
              <w:pStyle w:val="TableParagraph"/>
              <w:spacing w:before="188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24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89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монтаж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бункера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proofErr w:type="gramStart"/>
            <w:r>
              <w:rPr>
                <w:b/>
                <w:i/>
                <w:sz w:val="24"/>
              </w:rPr>
              <w:t>накопителя(</w:t>
            </w:r>
            <w:proofErr w:type="gramEnd"/>
            <w:r>
              <w:rPr>
                <w:b/>
                <w:i/>
                <w:sz w:val="24"/>
              </w:rPr>
              <w:t>три</w:t>
            </w:r>
          </w:p>
          <w:p w:rsidR="00587A4D" w:rsidRDefault="009A3D93">
            <w:pPr>
              <w:pStyle w:val="TableParagraph"/>
              <w:spacing w:before="22" w:line="259" w:lineRule="auto"/>
              <w:ind w:left="45" w:right="364"/>
              <w:rPr>
                <w:b/>
                <w:i/>
                <w:sz w:val="24"/>
              </w:rPr>
            </w:pPr>
            <w:proofErr w:type="spellStart"/>
            <w:r>
              <w:rPr>
                <w:b/>
                <w:i/>
                <w:spacing w:val="-1"/>
                <w:sz w:val="24"/>
              </w:rPr>
              <w:t>пояса,крышка,лестница</w:t>
            </w:r>
            <w:proofErr w:type="spellEnd"/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 xml:space="preserve">вертикального </w:t>
            </w:r>
            <w:proofErr w:type="spellStart"/>
            <w:r>
              <w:rPr>
                <w:b/>
                <w:i/>
                <w:sz w:val="24"/>
              </w:rPr>
              <w:t>исполнения,площадка</w:t>
            </w:r>
            <w:proofErr w:type="spellEnd"/>
            <w:r>
              <w:rPr>
                <w:b/>
                <w:i/>
                <w:spacing w:val="-64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обслуживания,экспедиционный</w:t>
            </w:r>
            <w:proofErr w:type="spellEnd"/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люк)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60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м3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b/>
                <w:i/>
                <w:sz w:val="24"/>
              </w:rPr>
            </w:pPr>
          </w:p>
          <w:p w:rsidR="00587A4D" w:rsidRDefault="00587A4D">
            <w:pPr>
              <w:pStyle w:val="TableParagraph"/>
              <w:rPr>
                <w:b/>
                <w:i/>
                <w:sz w:val="19"/>
              </w:rPr>
            </w:pPr>
          </w:p>
          <w:p w:rsidR="00587A4D" w:rsidRDefault="009A3D93">
            <w:pPr>
              <w:pStyle w:val="TableParagraph"/>
              <w:ind w:left="213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b/>
                <w:i/>
                <w:sz w:val="24"/>
              </w:rPr>
            </w:pPr>
          </w:p>
          <w:p w:rsidR="00587A4D" w:rsidRDefault="00587A4D">
            <w:pPr>
              <w:pStyle w:val="TableParagraph"/>
              <w:rPr>
                <w:b/>
                <w:i/>
                <w:sz w:val="19"/>
              </w:rPr>
            </w:pPr>
          </w:p>
          <w:p w:rsidR="00587A4D" w:rsidRDefault="009A3D93">
            <w:pPr>
              <w:pStyle w:val="TableParagraph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587A4D">
            <w:pPr>
              <w:pStyle w:val="TableParagraph"/>
              <w:spacing w:before="4"/>
              <w:rPr>
                <w:b/>
                <w:i/>
              </w:rPr>
            </w:pPr>
          </w:p>
          <w:p w:rsidR="00587A4D" w:rsidRDefault="006F346E">
            <w:pPr>
              <w:pStyle w:val="TableParagraph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  <w:r w:rsidR="009A3D93">
              <w:rPr>
                <w:i/>
                <w:sz w:val="20"/>
              </w:rPr>
              <w:t>8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587A4D">
            <w:pPr>
              <w:pStyle w:val="TableParagraph"/>
              <w:spacing w:before="4"/>
              <w:rPr>
                <w:b/>
                <w:i/>
              </w:rPr>
            </w:pPr>
          </w:p>
          <w:p w:rsidR="00587A4D" w:rsidRDefault="006F346E">
            <w:pPr>
              <w:pStyle w:val="TableParagraph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  <w:r w:rsidR="009A3D93">
              <w:rPr>
                <w:i/>
                <w:sz w:val="20"/>
              </w:rPr>
              <w:t>8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1580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64" w:line="266" w:lineRule="auto"/>
              <w:ind w:left="38" w:firstLine="54"/>
              <w:rPr>
                <w:i/>
                <w:sz w:val="20"/>
              </w:rPr>
            </w:pPr>
            <w:r>
              <w:rPr>
                <w:i/>
                <w:sz w:val="20"/>
              </w:rPr>
              <w:t>Предназначены для временного хранения зерна, которое затем направляется на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доработку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или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длительное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хранение.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На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выходе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из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бункера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устанавливается</w:t>
            </w:r>
          </w:p>
          <w:p w:rsidR="00587A4D" w:rsidRDefault="009A3D93">
            <w:pPr>
              <w:pStyle w:val="TableParagraph"/>
              <w:spacing w:line="266" w:lineRule="auto"/>
              <w:ind w:left="38"/>
              <w:rPr>
                <w:i/>
                <w:sz w:val="20"/>
              </w:rPr>
            </w:pPr>
            <w:r>
              <w:rPr>
                <w:i/>
                <w:sz w:val="20"/>
              </w:rPr>
              <w:t>электрическая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задвижка. Бункера-накопители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могут</w:t>
            </w:r>
            <w:r>
              <w:rPr>
                <w:i/>
                <w:spacing w:val="5"/>
                <w:sz w:val="20"/>
              </w:rPr>
              <w:t xml:space="preserve"> </w:t>
            </w:r>
            <w:r>
              <w:rPr>
                <w:i/>
                <w:sz w:val="20"/>
              </w:rPr>
              <w:t>устанавливаться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как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отдельно, так и в комплексе с зерносушилкой, в целях обеспечения непрерывной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подачи зернового материала в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сушилку.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spacing w:before="11"/>
              <w:rPr>
                <w:b/>
                <w:i/>
                <w:sz w:val="9"/>
              </w:rPr>
            </w:pPr>
          </w:p>
          <w:p w:rsidR="00587A4D" w:rsidRDefault="009A3D93">
            <w:pPr>
              <w:pStyle w:val="TableParagraph"/>
              <w:ind w:left="319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344742" cy="841248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742" cy="841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845"/>
        </w:trPr>
        <w:tc>
          <w:tcPr>
            <w:tcW w:w="596" w:type="dxa"/>
          </w:tcPr>
          <w:p w:rsidR="00587A4D" w:rsidRDefault="00587A4D">
            <w:pPr>
              <w:pStyle w:val="TableParagraph"/>
              <w:spacing w:before="7"/>
              <w:rPr>
                <w:b/>
                <w:i/>
                <w:sz w:val="24"/>
              </w:rPr>
            </w:pPr>
          </w:p>
          <w:p w:rsidR="00587A4D" w:rsidRDefault="009A3D93">
            <w:pPr>
              <w:pStyle w:val="TableParagraph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25</w:t>
            </w:r>
          </w:p>
        </w:tc>
        <w:tc>
          <w:tcPr>
            <w:tcW w:w="934" w:type="dxa"/>
            <w:vMerge w:val="restart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61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монтаж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норийной</w:t>
            </w:r>
            <w:proofErr w:type="spellEnd"/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вышки,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вертикальной</w:t>
            </w:r>
          </w:p>
          <w:p w:rsidR="00587A4D" w:rsidRDefault="009A3D93">
            <w:pPr>
              <w:pStyle w:val="TableParagraph"/>
              <w:spacing w:line="300" w:lineRule="atLeas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лестницей(включая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площадки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для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отдыха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площадку</w:t>
            </w:r>
            <w:r>
              <w:rPr>
                <w:b/>
                <w:i/>
                <w:spacing w:val="-6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обслуживания)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spacing w:before="3"/>
              <w:rPr>
                <w:b/>
                <w:i/>
                <w:sz w:val="25"/>
              </w:rPr>
            </w:pPr>
          </w:p>
          <w:p w:rsidR="00587A4D" w:rsidRDefault="009A3D93">
            <w:pPr>
              <w:pStyle w:val="TableParagraph"/>
              <w:spacing w:before="1"/>
              <w:ind w:left="213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spacing w:before="3"/>
              <w:rPr>
                <w:b/>
                <w:i/>
                <w:sz w:val="25"/>
              </w:rPr>
            </w:pPr>
          </w:p>
          <w:p w:rsidR="00587A4D" w:rsidRDefault="009A3D93">
            <w:pPr>
              <w:pStyle w:val="TableParagraph"/>
              <w:spacing w:before="1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587A4D">
            <w:pPr>
              <w:pStyle w:val="TableParagraph"/>
              <w:spacing w:before="2"/>
              <w:rPr>
                <w:b/>
                <w:i/>
                <w:sz w:val="31"/>
              </w:rPr>
            </w:pPr>
          </w:p>
          <w:p w:rsidR="00587A4D" w:rsidRDefault="006F346E">
            <w:pPr>
              <w:pStyle w:val="TableParagraph"/>
              <w:spacing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  <w:r w:rsidR="009A3D93">
              <w:rPr>
                <w:i/>
                <w:sz w:val="20"/>
              </w:rPr>
              <w:t>97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587A4D">
            <w:pPr>
              <w:pStyle w:val="TableParagraph"/>
              <w:spacing w:before="2"/>
              <w:rPr>
                <w:b/>
                <w:i/>
                <w:sz w:val="31"/>
              </w:rPr>
            </w:pPr>
          </w:p>
          <w:p w:rsidR="00587A4D" w:rsidRDefault="006F346E">
            <w:pPr>
              <w:pStyle w:val="TableParagraph"/>
              <w:spacing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  <w:r w:rsidR="009A3D93">
              <w:rPr>
                <w:i/>
                <w:sz w:val="20"/>
              </w:rPr>
              <w:t>97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1294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vMerge/>
            <w:tcBorders>
              <w:top w:val="nil"/>
            </w:tcBorders>
          </w:tcPr>
          <w:p w:rsidR="00587A4D" w:rsidRDefault="00587A4D">
            <w:pPr>
              <w:rPr>
                <w:sz w:val="2"/>
                <w:szCs w:val="2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spacing w:before="4"/>
              <w:rPr>
                <w:b/>
                <w:i/>
                <w:sz w:val="23"/>
              </w:rPr>
            </w:pPr>
          </w:p>
          <w:p w:rsidR="00587A4D" w:rsidRDefault="009A3D93">
            <w:pPr>
              <w:pStyle w:val="TableParagraph"/>
              <w:spacing w:line="266" w:lineRule="auto"/>
              <w:ind w:left="38" w:right="166"/>
              <w:rPr>
                <w:i/>
                <w:sz w:val="20"/>
              </w:rPr>
            </w:pPr>
            <w:r>
              <w:rPr>
                <w:i/>
                <w:sz w:val="20"/>
              </w:rPr>
              <w:t>Несущая вышка нории предназначена для фиксации нории и обеспечения доступа</w:t>
            </w:r>
            <w:r>
              <w:rPr>
                <w:i/>
                <w:spacing w:val="-53"/>
                <w:sz w:val="20"/>
              </w:rPr>
              <w:t xml:space="preserve"> </w:t>
            </w:r>
            <w:r>
              <w:rPr>
                <w:i/>
                <w:sz w:val="20"/>
              </w:rPr>
              <w:t>к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верхней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голове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нории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для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обслуживания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или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ремонта.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Состоит</w:t>
            </w:r>
            <w:r>
              <w:rPr>
                <w:i/>
                <w:spacing w:val="4"/>
                <w:sz w:val="20"/>
              </w:rPr>
              <w:t xml:space="preserve"> </w:t>
            </w:r>
            <w:r>
              <w:rPr>
                <w:i/>
                <w:sz w:val="20"/>
              </w:rPr>
              <w:t>из: несущей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металлоконструкции;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ограждения;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площадок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обслуживания.</w:t>
            </w:r>
          </w:p>
        </w:tc>
        <w:tc>
          <w:tcPr>
            <w:tcW w:w="7180" w:type="dxa"/>
            <w:gridSpan w:val="4"/>
          </w:tcPr>
          <w:p w:rsidR="00587A4D" w:rsidRDefault="00587A4D">
            <w:pPr>
              <w:pStyle w:val="TableParagraph"/>
              <w:rPr>
                <w:b/>
                <w:i/>
                <w:sz w:val="6"/>
              </w:rPr>
            </w:pPr>
          </w:p>
          <w:p w:rsidR="00587A4D" w:rsidRDefault="009A3D93">
            <w:pPr>
              <w:pStyle w:val="TableParagraph"/>
              <w:ind w:left="285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1424234" cy="738663"/>
                  <wp:effectExtent l="0" t="0" r="0" b="0"/>
                  <wp:docPr id="31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4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234" cy="738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7A4D">
        <w:trPr>
          <w:trHeight w:val="638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77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26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177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Опорная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рама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под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машину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89"/>
              <w:ind w:left="213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89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6F346E">
            <w:pPr>
              <w:pStyle w:val="TableParagraph"/>
              <w:spacing w:before="151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  <w:r w:rsidR="009A3D93">
              <w:rPr>
                <w:i/>
                <w:sz w:val="20"/>
              </w:rPr>
              <w:t>1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6F346E">
            <w:pPr>
              <w:pStyle w:val="TableParagraph"/>
              <w:spacing w:before="151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  <w:r w:rsidR="009A3D93">
              <w:rPr>
                <w:i/>
                <w:sz w:val="20"/>
              </w:rPr>
              <w:t>1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336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28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27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28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установка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переходов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сходов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36"/>
              <w:ind w:left="213"/>
              <w:rPr>
                <w:i/>
              </w:rPr>
            </w:pPr>
            <w:r>
              <w:rPr>
                <w:i/>
              </w:rPr>
              <w:t>шт.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36"/>
              <w:ind w:left="455"/>
              <w:rPr>
                <w:i/>
              </w:rPr>
            </w:pPr>
            <w:r>
              <w:rPr>
                <w:i/>
              </w:rPr>
              <w:t>1</w:t>
            </w: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before="102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300р.</w:t>
            </w: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102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300р.</w:t>
            </w:r>
          </w:p>
        </w:tc>
      </w:tr>
      <w:tr w:rsidR="00587A4D">
        <w:trPr>
          <w:trHeight w:val="354"/>
        </w:trPr>
        <w:tc>
          <w:tcPr>
            <w:tcW w:w="14122" w:type="dxa"/>
            <w:gridSpan w:val="6"/>
            <w:shd w:val="clear" w:color="auto" w:fill="4F5250"/>
          </w:tcPr>
          <w:p w:rsidR="00587A4D" w:rsidRDefault="009A3D93">
            <w:pPr>
              <w:pStyle w:val="TableParagraph"/>
              <w:spacing w:before="17"/>
              <w:ind w:right="64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Итого по</w:t>
            </w:r>
            <w:r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>
              <w:rPr>
                <w:b/>
                <w:i/>
                <w:color w:val="FFFFFF"/>
                <w:sz w:val="26"/>
              </w:rPr>
              <w:t>участку*:</w:t>
            </w:r>
          </w:p>
        </w:tc>
        <w:tc>
          <w:tcPr>
            <w:tcW w:w="2738" w:type="dxa"/>
            <w:shd w:val="clear" w:color="auto" w:fill="4F5250"/>
          </w:tcPr>
          <w:p w:rsidR="00587A4D" w:rsidRDefault="006F346E">
            <w:pPr>
              <w:pStyle w:val="TableParagraph"/>
              <w:spacing w:before="28"/>
              <w:ind w:right="67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2 65</w:t>
            </w:r>
            <w:r w:rsidR="009A3D93">
              <w:rPr>
                <w:b/>
                <w:i/>
                <w:color w:val="FFFFFF"/>
                <w:sz w:val="26"/>
              </w:rPr>
              <w:t>1</w:t>
            </w:r>
            <w:r w:rsidR="009A3D93"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 w:rsidR="009A3D93">
              <w:rPr>
                <w:b/>
                <w:i/>
                <w:color w:val="FFFFFF"/>
                <w:sz w:val="26"/>
              </w:rPr>
              <w:t>800р.</w:t>
            </w:r>
          </w:p>
        </w:tc>
      </w:tr>
      <w:tr w:rsidR="00587A4D">
        <w:trPr>
          <w:trHeight w:val="158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587A4D">
        <w:trPr>
          <w:trHeight w:val="336"/>
        </w:trPr>
        <w:tc>
          <w:tcPr>
            <w:tcW w:w="16860" w:type="dxa"/>
            <w:gridSpan w:val="7"/>
            <w:shd w:val="clear" w:color="auto" w:fill="781213"/>
          </w:tcPr>
          <w:p w:rsidR="00587A4D" w:rsidRDefault="009A3D93">
            <w:pPr>
              <w:pStyle w:val="TableParagraph"/>
              <w:spacing w:before="17"/>
              <w:ind w:left="6445"/>
              <w:rPr>
                <w:b/>
                <w:i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>4.</w:t>
            </w:r>
            <w:r>
              <w:rPr>
                <w:b/>
                <w:i/>
                <w:color w:val="FFFFFF"/>
                <w:spacing w:val="-9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Общестроительные</w:t>
            </w:r>
            <w:r>
              <w:rPr>
                <w:b/>
                <w:i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работы</w:t>
            </w:r>
          </w:p>
        </w:tc>
      </w:tr>
      <w:tr w:rsidR="00587A4D">
        <w:trPr>
          <w:trHeight w:val="609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63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28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9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Бетонные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(включая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армирование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изготовление</w:t>
            </w:r>
            <w:r>
              <w:rPr>
                <w:b/>
                <w:i/>
                <w:spacing w:val="-6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опалубки)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63"/>
              <w:ind w:left="264"/>
              <w:rPr>
                <w:i/>
                <w:sz w:val="24"/>
              </w:rPr>
            </w:pPr>
            <w:r>
              <w:rPr>
                <w:i/>
                <w:sz w:val="24"/>
              </w:rPr>
              <w:t>м3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74"/>
              <w:ind w:left="392"/>
              <w:rPr>
                <w:i/>
              </w:rPr>
            </w:pPr>
            <w:r>
              <w:rPr>
                <w:i/>
              </w:rPr>
              <w:t>45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spacing w:before="7"/>
              <w:rPr>
                <w:b/>
                <w:i/>
                <w:sz w:val="32"/>
              </w:rPr>
            </w:pPr>
          </w:p>
          <w:p w:rsidR="00587A4D" w:rsidRDefault="009A3D93">
            <w:pPr>
              <w:pStyle w:val="TableParagraph"/>
              <w:spacing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050р.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spacing w:before="7"/>
              <w:rPr>
                <w:b/>
                <w:i/>
                <w:sz w:val="32"/>
              </w:rPr>
            </w:pPr>
          </w:p>
          <w:p w:rsidR="00587A4D" w:rsidRDefault="009A3D93">
            <w:pPr>
              <w:pStyle w:val="TableParagraph"/>
              <w:spacing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250р.</w:t>
            </w:r>
          </w:p>
        </w:tc>
      </w:tr>
      <w:tr w:rsidR="00587A4D">
        <w:trPr>
          <w:trHeight w:val="623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70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29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7" w:line="29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Земляные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(разметка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коллон</w:t>
            </w:r>
            <w:proofErr w:type="spellEnd"/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основания,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работа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со</w:t>
            </w:r>
            <w:r>
              <w:rPr>
                <w:b/>
                <w:i/>
                <w:spacing w:val="-63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спец.техникой,доработка</w:t>
            </w:r>
            <w:proofErr w:type="spellEnd"/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грунта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ручную)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70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ед.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70"/>
              <w:ind w:left="436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9A3D93">
            <w:pPr>
              <w:pStyle w:val="TableParagraph"/>
              <w:spacing w:before="136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9A3D93">
            <w:pPr>
              <w:pStyle w:val="TableParagraph"/>
              <w:spacing w:before="136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30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Столярные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(застил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полов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деревом)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line="258" w:lineRule="exact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ед.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line="258" w:lineRule="exact"/>
              <w:ind w:left="436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1</w:t>
            </w: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before="44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44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31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Обрешетка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ЗАВ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line="258" w:lineRule="exact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ед.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line="258" w:lineRule="exact"/>
              <w:ind w:left="436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1</w:t>
            </w: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before="44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44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9A3D93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32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Кровельные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line="258" w:lineRule="exact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ед.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line="258" w:lineRule="exact"/>
              <w:ind w:left="436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1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44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  <w:r w:rsidR="009A3D93">
              <w:rPr>
                <w:i/>
                <w:sz w:val="20"/>
              </w:rPr>
              <w:t>36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44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  <w:r w:rsidR="009A3D93">
              <w:rPr>
                <w:i/>
                <w:sz w:val="20"/>
              </w:rPr>
              <w:t>36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321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21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33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21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Укладка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блоков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фундамента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приемного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бункера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7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ед.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7"/>
              <w:ind w:left="436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1</w:t>
            </w:r>
          </w:p>
        </w:tc>
        <w:tc>
          <w:tcPr>
            <w:tcW w:w="2527" w:type="dxa"/>
          </w:tcPr>
          <w:p w:rsidR="00587A4D" w:rsidRDefault="006F346E">
            <w:pPr>
              <w:pStyle w:val="TableParagraph"/>
              <w:spacing w:before="88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  <w:r w:rsidR="009A3D93">
              <w:rPr>
                <w:i/>
                <w:sz w:val="20"/>
              </w:rPr>
              <w:t>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800р.</w:t>
            </w:r>
          </w:p>
        </w:tc>
        <w:tc>
          <w:tcPr>
            <w:tcW w:w="2738" w:type="dxa"/>
          </w:tcPr>
          <w:p w:rsidR="00587A4D" w:rsidRDefault="006F346E">
            <w:pPr>
              <w:pStyle w:val="TableParagraph"/>
              <w:spacing w:before="88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  <w:r w:rsidR="009A3D93">
              <w:rPr>
                <w:i/>
                <w:sz w:val="20"/>
              </w:rPr>
              <w:t>6</w:t>
            </w:r>
            <w:r w:rsidR="009A3D93">
              <w:rPr>
                <w:i/>
                <w:spacing w:val="2"/>
                <w:sz w:val="20"/>
              </w:rPr>
              <w:t xml:space="preserve"> </w:t>
            </w:r>
            <w:r w:rsidR="009A3D93">
              <w:rPr>
                <w:i/>
                <w:sz w:val="20"/>
              </w:rPr>
              <w:t>800р.</w:t>
            </w:r>
          </w:p>
        </w:tc>
      </w:tr>
      <w:tr w:rsidR="00587A4D">
        <w:trPr>
          <w:trHeight w:val="681"/>
        </w:trPr>
        <w:tc>
          <w:tcPr>
            <w:tcW w:w="596" w:type="dxa"/>
          </w:tcPr>
          <w:p w:rsidR="00587A4D" w:rsidRDefault="009A3D93">
            <w:pPr>
              <w:pStyle w:val="TableParagraph"/>
              <w:spacing w:before="199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34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50" w:line="259" w:lineRule="auto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Инженерные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системы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сети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(прокладка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кабелей)</w:t>
            </w:r>
            <w:r>
              <w:rPr>
                <w:b/>
                <w:i/>
                <w:spacing w:val="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от</w:t>
            </w:r>
            <w:r>
              <w:rPr>
                <w:b/>
                <w:i/>
                <w:spacing w:val="-6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рубильника</w:t>
            </w:r>
          </w:p>
        </w:tc>
        <w:tc>
          <w:tcPr>
            <w:tcW w:w="868" w:type="dxa"/>
          </w:tcPr>
          <w:p w:rsidR="00587A4D" w:rsidRDefault="009A3D93">
            <w:pPr>
              <w:pStyle w:val="TableParagraph"/>
              <w:spacing w:before="199"/>
              <w:ind w:left="250"/>
              <w:rPr>
                <w:i/>
                <w:sz w:val="24"/>
              </w:rPr>
            </w:pPr>
            <w:r>
              <w:rPr>
                <w:i/>
                <w:sz w:val="24"/>
              </w:rPr>
              <w:t>ед.</w:t>
            </w:r>
          </w:p>
        </w:tc>
        <w:tc>
          <w:tcPr>
            <w:tcW w:w="1047" w:type="dxa"/>
          </w:tcPr>
          <w:p w:rsidR="00587A4D" w:rsidRDefault="009A3D93">
            <w:pPr>
              <w:pStyle w:val="TableParagraph"/>
              <w:spacing w:before="199"/>
              <w:ind w:left="443"/>
              <w:rPr>
                <w:i/>
                <w:sz w:val="24"/>
              </w:rPr>
            </w:pPr>
            <w:r>
              <w:rPr>
                <w:i/>
                <w:sz w:val="24"/>
              </w:rPr>
              <w:t>1</w:t>
            </w: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9A3D93">
            <w:pPr>
              <w:pStyle w:val="TableParagraph"/>
              <w:spacing w:before="195" w:line="214" w:lineRule="exact"/>
              <w:ind w:right="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9A3D93">
            <w:pPr>
              <w:pStyle w:val="TableParagraph"/>
              <w:spacing w:before="195" w:line="214" w:lineRule="exact"/>
              <w:ind w:right="48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  <w:r>
              <w:rPr>
                <w:i/>
                <w:spacing w:val="2"/>
                <w:sz w:val="20"/>
              </w:rPr>
              <w:t xml:space="preserve"> </w:t>
            </w:r>
            <w:r>
              <w:rPr>
                <w:i/>
                <w:sz w:val="20"/>
              </w:rPr>
              <w:t>000р.</w:t>
            </w:r>
          </w:p>
        </w:tc>
      </w:tr>
      <w:tr w:rsidR="00587A4D">
        <w:trPr>
          <w:trHeight w:val="456"/>
        </w:trPr>
        <w:tc>
          <w:tcPr>
            <w:tcW w:w="14122" w:type="dxa"/>
            <w:gridSpan w:val="6"/>
            <w:shd w:val="clear" w:color="auto" w:fill="4F5250"/>
          </w:tcPr>
          <w:p w:rsidR="00587A4D" w:rsidRDefault="009A3D93">
            <w:pPr>
              <w:pStyle w:val="TableParagraph"/>
              <w:spacing w:before="68"/>
              <w:ind w:right="64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Итого по</w:t>
            </w:r>
            <w:r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>
              <w:rPr>
                <w:b/>
                <w:i/>
                <w:color w:val="FFFFFF"/>
                <w:sz w:val="26"/>
              </w:rPr>
              <w:t>участку*:</w:t>
            </w:r>
          </w:p>
        </w:tc>
        <w:tc>
          <w:tcPr>
            <w:tcW w:w="2738" w:type="dxa"/>
            <w:shd w:val="clear" w:color="auto" w:fill="4F5250"/>
          </w:tcPr>
          <w:p w:rsidR="00587A4D" w:rsidRDefault="006F346E">
            <w:pPr>
              <w:pStyle w:val="TableParagraph"/>
              <w:spacing w:before="79"/>
              <w:ind w:right="67"/>
              <w:jc w:val="right"/>
              <w:rPr>
                <w:b/>
                <w:i/>
                <w:sz w:val="26"/>
              </w:rPr>
            </w:pPr>
            <w:r>
              <w:rPr>
                <w:b/>
                <w:i/>
                <w:color w:val="FFFFFF"/>
                <w:sz w:val="26"/>
              </w:rPr>
              <w:t>1 29</w:t>
            </w:r>
            <w:r w:rsidR="009A3D93">
              <w:rPr>
                <w:b/>
                <w:i/>
                <w:color w:val="FFFFFF"/>
                <w:sz w:val="26"/>
              </w:rPr>
              <w:t>3</w:t>
            </w:r>
            <w:r w:rsidR="009A3D93">
              <w:rPr>
                <w:b/>
                <w:i/>
                <w:color w:val="FFFFFF"/>
                <w:spacing w:val="1"/>
                <w:sz w:val="26"/>
              </w:rPr>
              <w:t xml:space="preserve"> </w:t>
            </w:r>
            <w:r w:rsidR="009A3D93">
              <w:rPr>
                <w:b/>
                <w:i/>
                <w:color w:val="FFFFFF"/>
                <w:sz w:val="26"/>
              </w:rPr>
              <w:t>050р.</w:t>
            </w:r>
          </w:p>
        </w:tc>
      </w:tr>
      <w:tr w:rsidR="00BC3972" w:rsidTr="006F346E">
        <w:trPr>
          <w:trHeight w:val="278"/>
        </w:trPr>
        <w:tc>
          <w:tcPr>
            <w:tcW w:w="16860" w:type="dxa"/>
            <w:gridSpan w:val="7"/>
            <w:shd w:val="clear" w:color="auto" w:fill="781213"/>
          </w:tcPr>
          <w:p w:rsidR="00BC3972" w:rsidRDefault="00BC3972" w:rsidP="00BC3972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b/>
                <w:i/>
                <w:color w:val="FFFFFF"/>
                <w:sz w:val="24"/>
              </w:rPr>
              <w:t xml:space="preserve">5. Зерносушильное оборудование </w:t>
            </w:r>
            <w:proofErr w:type="spellStart"/>
            <w:r>
              <w:rPr>
                <w:b/>
                <w:i/>
                <w:color w:val="FFFFFF"/>
                <w:sz w:val="24"/>
                <w:lang w:val="en-US"/>
              </w:rPr>
              <w:t>Fratelli</w:t>
            </w:r>
            <w:proofErr w:type="spellEnd"/>
            <w:r w:rsidRPr="00BC3972">
              <w:rPr>
                <w:b/>
                <w:i/>
                <w:color w:val="FFFFFF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  <w:lang w:val="en-US"/>
              </w:rPr>
              <w:t>Pedrotti</w:t>
            </w:r>
            <w:r w:rsidRPr="00BC3972">
              <w:rPr>
                <w:b/>
                <w:i/>
                <w:color w:val="FFFFFF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  <w:lang w:val="en-US"/>
              </w:rPr>
              <w:t>Super</w:t>
            </w:r>
            <w:r w:rsidRPr="00BC3972">
              <w:rPr>
                <w:b/>
                <w:i/>
                <w:color w:val="FFFFFF"/>
                <w:sz w:val="24"/>
              </w:rPr>
              <w:t xml:space="preserve"> 200</w:t>
            </w:r>
          </w:p>
        </w:tc>
      </w:tr>
      <w:tr w:rsidR="00BC3972">
        <w:trPr>
          <w:trHeight w:val="278"/>
        </w:trPr>
        <w:tc>
          <w:tcPr>
            <w:tcW w:w="596" w:type="dxa"/>
            <w:shd w:val="clear" w:color="auto" w:fill="781213"/>
          </w:tcPr>
          <w:p w:rsidR="00BC3972" w:rsidRPr="00BC3972" w:rsidRDefault="00BC3972" w:rsidP="00BC3972">
            <w:pPr>
              <w:pStyle w:val="TableParagraph"/>
              <w:jc w:val="center"/>
              <w:rPr>
                <w:rFonts w:ascii="Times New Roman"/>
                <w:sz w:val="20"/>
                <w:lang w:val="en-US"/>
              </w:rPr>
            </w:pPr>
            <w:r w:rsidRPr="00BC3972">
              <w:rPr>
                <w:b/>
                <w:i/>
                <w:color w:val="FFFFFF"/>
                <w:sz w:val="24"/>
              </w:rPr>
              <w:t>35</w:t>
            </w:r>
          </w:p>
        </w:tc>
        <w:tc>
          <w:tcPr>
            <w:tcW w:w="934" w:type="dxa"/>
            <w:shd w:val="clear" w:color="auto" w:fill="781213"/>
          </w:tcPr>
          <w:p w:rsidR="00BC3972" w:rsidRDefault="00BC397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  <w:shd w:val="clear" w:color="auto" w:fill="781213"/>
          </w:tcPr>
          <w:p w:rsidR="00BC3972" w:rsidRPr="00BC3972" w:rsidRDefault="00BC3972" w:rsidP="000E4BA1">
            <w:pPr>
              <w:pStyle w:val="TableParagraph"/>
              <w:spacing w:line="258" w:lineRule="exact"/>
              <w:ind w:left="45"/>
              <w:rPr>
                <w:b/>
                <w:i/>
                <w:color w:val="FFFFFF"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 xml:space="preserve">Зерносушильное оборудование </w:t>
            </w:r>
            <w:proofErr w:type="spellStart"/>
            <w:r w:rsidRPr="00BC3972">
              <w:rPr>
                <w:b/>
                <w:i/>
                <w:color w:val="FFFFFF"/>
                <w:sz w:val="24"/>
              </w:rPr>
              <w:t>Fratelli</w:t>
            </w:r>
            <w:proofErr w:type="spellEnd"/>
            <w:r w:rsidRPr="00BC3972">
              <w:rPr>
                <w:b/>
                <w:i/>
                <w:color w:val="FFFFFF"/>
                <w:sz w:val="24"/>
              </w:rPr>
              <w:t xml:space="preserve"> Pedrotti </w:t>
            </w:r>
            <w:proofErr w:type="spellStart"/>
            <w:r w:rsidRPr="00BC3972">
              <w:rPr>
                <w:b/>
                <w:i/>
                <w:color w:val="FFFFFF"/>
                <w:sz w:val="24"/>
              </w:rPr>
              <w:t>Super</w:t>
            </w:r>
            <w:proofErr w:type="spellEnd"/>
            <w:r w:rsidRPr="00BC3972">
              <w:rPr>
                <w:b/>
                <w:i/>
                <w:color w:val="FFFFFF"/>
                <w:sz w:val="24"/>
              </w:rPr>
              <w:t xml:space="preserve"> 200</w:t>
            </w:r>
            <w:r>
              <w:rPr>
                <w:b/>
                <w:i/>
                <w:color w:val="FFFFFF"/>
                <w:sz w:val="24"/>
              </w:rPr>
              <w:t xml:space="preserve"> </w:t>
            </w:r>
          </w:p>
        </w:tc>
        <w:tc>
          <w:tcPr>
            <w:tcW w:w="868" w:type="dxa"/>
            <w:shd w:val="clear" w:color="auto" w:fill="781213"/>
          </w:tcPr>
          <w:p w:rsidR="00BC3972" w:rsidRPr="00BC3972" w:rsidRDefault="00BC3972" w:rsidP="00BC3972">
            <w:pPr>
              <w:pStyle w:val="TableParagraph"/>
              <w:jc w:val="center"/>
              <w:rPr>
                <w:b/>
                <w:i/>
                <w:color w:val="FFFFFF"/>
                <w:sz w:val="24"/>
              </w:rPr>
            </w:pPr>
            <w:r>
              <w:rPr>
                <w:i/>
                <w:sz w:val="24"/>
              </w:rPr>
              <w:t>ед.</w:t>
            </w:r>
          </w:p>
        </w:tc>
        <w:tc>
          <w:tcPr>
            <w:tcW w:w="1047" w:type="dxa"/>
            <w:shd w:val="clear" w:color="auto" w:fill="781213"/>
          </w:tcPr>
          <w:p w:rsidR="00BC3972" w:rsidRDefault="00BC3972" w:rsidP="00BC3972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 w:rsidRPr="00BC3972">
              <w:rPr>
                <w:b/>
                <w:i/>
                <w:color w:val="FFFFFF"/>
                <w:sz w:val="24"/>
              </w:rPr>
              <w:t>1</w:t>
            </w:r>
          </w:p>
        </w:tc>
        <w:tc>
          <w:tcPr>
            <w:tcW w:w="2527" w:type="dxa"/>
            <w:shd w:val="clear" w:color="auto" w:fill="781213"/>
          </w:tcPr>
          <w:p w:rsidR="00BC3972" w:rsidRDefault="00905E17" w:rsidP="00927F90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 w:rsidRPr="00BC3972">
              <w:rPr>
                <w:b/>
                <w:i/>
                <w:color w:val="FFFFFF"/>
                <w:sz w:val="24"/>
              </w:rPr>
              <w:t>6</w:t>
            </w:r>
            <w:r w:rsidR="00927F90">
              <w:rPr>
                <w:b/>
                <w:i/>
                <w:color w:val="FFFFFF"/>
                <w:sz w:val="24"/>
              </w:rPr>
              <w:t> 494 775р</w:t>
            </w:r>
          </w:p>
        </w:tc>
        <w:tc>
          <w:tcPr>
            <w:tcW w:w="2738" w:type="dxa"/>
            <w:shd w:val="clear" w:color="auto" w:fill="781213"/>
          </w:tcPr>
          <w:p w:rsidR="00BC3972" w:rsidRDefault="00927F90" w:rsidP="00BC3972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 w:rsidRPr="00BC3972">
              <w:rPr>
                <w:b/>
                <w:i/>
                <w:color w:val="FFFFFF"/>
                <w:sz w:val="24"/>
              </w:rPr>
              <w:t>6</w:t>
            </w:r>
            <w:r>
              <w:rPr>
                <w:b/>
                <w:i/>
                <w:color w:val="FFFFFF"/>
                <w:sz w:val="24"/>
              </w:rPr>
              <w:t> 494 775р</w:t>
            </w:r>
          </w:p>
        </w:tc>
      </w:tr>
      <w:tr w:rsidR="00BC3972">
        <w:trPr>
          <w:trHeight w:val="278"/>
        </w:trPr>
        <w:tc>
          <w:tcPr>
            <w:tcW w:w="596" w:type="dxa"/>
            <w:shd w:val="clear" w:color="auto" w:fill="781213"/>
          </w:tcPr>
          <w:p w:rsidR="00BC3972" w:rsidRDefault="00BC397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shd w:val="clear" w:color="auto" w:fill="781213"/>
          </w:tcPr>
          <w:p w:rsidR="00BC3972" w:rsidRDefault="00BC397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  <w:shd w:val="clear" w:color="auto" w:fill="781213"/>
          </w:tcPr>
          <w:p w:rsidR="00BC3972" w:rsidRDefault="000E4BA1">
            <w:pPr>
              <w:pStyle w:val="TableParagraph"/>
              <w:spacing w:line="258" w:lineRule="exact"/>
              <w:ind w:left="45"/>
              <w:rPr>
                <w:b/>
                <w:i/>
                <w:color w:val="FFFFFF"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 xml:space="preserve">Мобильная зерносушилка </w:t>
            </w:r>
            <w:r>
              <w:rPr>
                <w:b/>
                <w:i/>
                <w:color w:val="FFFFFF"/>
                <w:sz w:val="24"/>
                <w:lang w:val="en-US"/>
              </w:rPr>
              <w:t>Super</w:t>
            </w:r>
            <w:r w:rsidRPr="000E4BA1">
              <w:rPr>
                <w:b/>
                <w:i/>
                <w:color w:val="FFFFFF"/>
                <w:sz w:val="24"/>
              </w:rPr>
              <w:t xml:space="preserve"> 200 </w:t>
            </w:r>
            <w:r>
              <w:rPr>
                <w:b/>
                <w:i/>
                <w:color w:val="FFFFFF"/>
                <w:sz w:val="24"/>
              </w:rPr>
              <w:t>объем камеры сушки 27 м3</w:t>
            </w:r>
            <w:r w:rsidR="00927F90">
              <w:rPr>
                <w:b/>
                <w:i/>
                <w:color w:val="FFFFFF"/>
                <w:sz w:val="24"/>
              </w:rPr>
              <w:t xml:space="preserve"> стоимость </w:t>
            </w:r>
            <w:r w:rsidR="00927F90">
              <w:rPr>
                <w:rFonts w:cs="Calibri"/>
                <w:b/>
              </w:rPr>
              <w:t>72 975</w:t>
            </w:r>
            <w:r w:rsidR="00927F90" w:rsidRPr="002B45BA">
              <w:rPr>
                <w:rFonts w:cs="Calibri"/>
                <w:b/>
              </w:rPr>
              <w:t xml:space="preserve"> €</w:t>
            </w:r>
            <w:r w:rsidR="00927F90">
              <w:rPr>
                <w:rFonts w:cs="Calibri"/>
                <w:b/>
              </w:rPr>
              <w:t xml:space="preserve"> по курсу 89 </w:t>
            </w:r>
          </w:p>
          <w:p w:rsidR="000E4BA1" w:rsidRPr="00927F90" w:rsidRDefault="000E4BA1" w:rsidP="00927F90">
            <w:pPr>
              <w:jc w:val="both"/>
              <w:rPr>
                <w:rFonts w:cs="Calibri"/>
                <w:b/>
                <w:bCs/>
              </w:rPr>
            </w:pPr>
            <w:proofErr w:type="gramStart"/>
            <w:r w:rsidRPr="00927F90">
              <w:rPr>
                <w:rFonts w:cs="Calibri"/>
                <w:b/>
                <w:bCs/>
              </w:rPr>
              <w:t>Производительность :</w:t>
            </w:r>
            <w:proofErr w:type="gramEnd"/>
          </w:p>
          <w:p w:rsidR="000E4BA1" w:rsidRPr="00927F90" w:rsidRDefault="000E4BA1" w:rsidP="000E4BA1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 xml:space="preserve">Культура сушки </w:t>
            </w:r>
          </w:p>
          <w:p w:rsidR="000E4BA1" w:rsidRPr="001E5E62" w:rsidRDefault="000E4BA1" w:rsidP="000E4BA1">
            <w:pPr>
              <w:jc w:val="both"/>
              <w:rPr>
                <w:rFonts w:cs="Calibri"/>
                <w:bCs/>
              </w:rPr>
            </w:pPr>
            <w:r w:rsidRPr="001E5E62">
              <w:rPr>
                <w:rFonts w:cs="Calibri"/>
                <w:bCs/>
              </w:rPr>
              <w:t>Кукуруза (28% - 14%)</w:t>
            </w:r>
            <w:r>
              <w:rPr>
                <w:rFonts w:cs="Calibri"/>
                <w:bCs/>
              </w:rPr>
              <w:t xml:space="preserve"> 140м3/сутки </w:t>
            </w:r>
          </w:p>
          <w:p w:rsidR="000E4BA1" w:rsidRPr="00927F90" w:rsidRDefault="000E4BA1" w:rsidP="000E4BA1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 xml:space="preserve">Пшеница (20% - 15%) 200 м3/сутки </w:t>
            </w:r>
          </w:p>
          <w:p w:rsidR="000E4BA1" w:rsidRPr="001E5E62" w:rsidRDefault="000E4BA1" w:rsidP="000E4BA1">
            <w:pPr>
              <w:jc w:val="both"/>
              <w:rPr>
                <w:rFonts w:cs="Calibri"/>
                <w:bCs/>
              </w:rPr>
            </w:pPr>
            <w:r w:rsidRPr="001E5E62">
              <w:rPr>
                <w:rFonts w:cs="Calibri"/>
                <w:bCs/>
              </w:rPr>
              <w:t>Рапс (14% – 9</w:t>
            </w:r>
            <w:proofErr w:type="gramStart"/>
            <w:r w:rsidRPr="001E5E62">
              <w:rPr>
                <w:rFonts w:cs="Calibri"/>
                <w:bCs/>
              </w:rPr>
              <w:t>%)</w:t>
            </w:r>
            <w:r>
              <w:rPr>
                <w:rFonts w:cs="Calibri"/>
                <w:bCs/>
              </w:rPr>
              <w:t xml:space="preserve">  185</w:t>
            </w:r>
            <w:proofErr w:type="gramEnd"/>
            <w:r>
              <w:rPr>
                <w:rFonts w:cs="Calibri"/>
                <w:bCs/>
              </w:rPr>
              <w:t xml:space="preserve"> м3/сутки </w:t>
            </w:r>
          </w:p>
          <w:p w:rsidR="000E4BA1" w:rsidRDefault="000E4BA1" w:rsidP="000E4BA1">
            <w:pPr>
              <w:jc w:val="both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 xml:space="preserve">Подсолнечник (12%-8%) 117 м3/сутки </w:t>
            </w:r>
          </w:p>
          <w:p w:rsidR="000E4BA1" w:rsidRPr="00927F90" w:rsidRDefault="000E4BA1" w:rsidP="000E4BA1">
            <w:pPr>
              <w:jc w:val="both"/>
              <w:rPr>
                <w:rFonts w:cs="Calibri"/>
                <w:b/>
                <w:bCs/>
              </w:rPr>
            </w:pPr>
            <w:r w:rsidRPr="00927F90">
              <w:rPr>
                <w:rFonts w:cs="Calibri"/>
                <w:b/>
                <w:bCs/>
              </w:rPr>
              <w:t>В стандартную комплектацию входит:</w:t>
            </w:r>
          </w:p>
          <w:p w:rsidR="000E4BA1" w:rsidRPr="00927F90" w:rsidRDefault="000E4BA1" w:rsidP="000E4BA1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>Модульная горелка Pedrotti (дизель/печное топливо)</w:t>
            </w:r>
          </w:p>
          <w:p w:rsidR="000E4BA1" w:rsidRPr="00927F90" w:rsidRDefault="000E4BA1" w:rsidP="000E4BA1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 xml:space="preserve">Двойная гальванизированная рама </w:t>
            </w:r>
          </w:p>
          <w:p w:rsidR="000E4BA1" w:rsidRPr="00927F90" w:rsidRDefault="000E4BA1" w:rsidP="00927F90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 xml:space="preserve">Топочный блок из трех видов стали </w:t>
            </w:r>
          </w:p>
          <w:p w:rsidR="000E4BA1" w:rsidRPr="00927F90" w:rsidRDefault="000E4BA1" w:rsidP="00927F90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 xml:space="preserve">Центральный шнек из стали </w:t>
            </w:r>
            <w:proofErr w:type="spellStart"/>
            <w:r w:rsidRPr="00927F90">
              <w:rPr>
                <w:rFonts w:cs="Calibri"/>
                <w:bCs/>
              </w:rPr>
              <w:t>Hardox</w:t>
            </w:r>
            <w:proofErr w:type="spellEnd"/>
          </w:p>
          <w:p w:rsidR="000E4BA1" w:rsidRPr="00927F90" w:rsidRDefault="000E4BA1" w:rsidP="00927F90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>Централизованная система смазки</w:t>
            </w:r>
          </w:p>
          <w:p w:rsidR="000E4BA1" w:rsidRPr="00927F90" w:rsidRDefault="000E4BA1" w:rsidP="00927F90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>Система безопасности</w:t>
            </w:r>
          </w:p>
          <w:p w:rsidR="000E4BA1" w:rsidRPr="00927F90" w:rsidRDefault="000E4BA1" w:rsidP="00927F90">
            <w:pPr>
              <w:jc w:val="both"/>
              <w:rPr>
                <w:rFonts w:cs="Calibri"/>
                <w:bCs/>
              </w:rPr>
            </w:pPr>
            <w:r w:rsidRPr="00927F90">
              <w:rPr>
                <w:rFonts w:cs="Calibri"/>
                <w:bCs/>
              </w:rPr>
              <w:t>Принудительный очиститель от пыли и отходов с циклоном</w:t>
            </w:r>
          </w:p>
          <w:p w:rsidR="00927F90" w:rsidRPr="000E4BA1" w:rsidRDefault="00927F90" w:rsidP="00927F90">
            <w:pPr>
              <w:jc w:val="both"/>
              <w:rPr>
                <w:b/>
                <w:i/>
                <w:color w:val="FFFFFF"/>
                <w:sz w:val="24"/>
              </w:rPr>
            </w:pPr>
            <w:r w:rsidRPr="00927F90">
              <w:rPr>
                <w:rFonts w:cs="Calibri"/>
                <w:bCs/>
              </w:rPr>
              <w:t>Интеллектуальная система управления</w:t>
            </w:r>
          </w:p>
        </w:tc>
        <w:tc>
          <w:tcPr>
            <w:tcW w:w="868" w:type="dxa"/>
            <w:shd w:val="clear" w:color="auto" w:fill="781213"/>
          </w:tcPr>
          <w:p w:rsidR="00BC3972" w:rsidRDefault="00BC397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  <w:shd w:val="clear" w:color="auto" w:fill="781213"/>
          </w:tcPr>
          <w:p w:rsidR="00BC3972" w:rsidRDefault="00BC397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  <w:shd w:val="clear" w:color="auto" w:fill="781213"/>
          </w:tcPr>
          <w:p w:rsidR="00BC3972" w:rsidRDefault="00BC3972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8" w:type="dxa"/>
            <w:shd w:val="clear" w:color="auto" w:fill="781213"/>
          </w:tcPr>
          <w:p w:rsidR="00BC3972" w:rsidRDefault="00BC3972">
            <w:pPr>
              <w:pStyle w:val="TableParagraph"/>
              <w:rPr>
                <w:rFonts w:ascii="Times New Roman"/>
                <w:sz w:val="20"/>
              </w:rPr>
            </w:pPr>
            <w:r>
              <w:object w:dxaOrig="7410" w:dyaOrig="9960">
                <v:shape id="_x0000_i1031" type="#_x0000_t75" style="width:135.75pt;height:182.25pt" o:ole="">
                  <v:imagedata r:id="rId32" o:title=""/>
                </v:shape>
                <o:OLEObject Type="Embed" ProgID="PBrush" ShapeID="_x0000_i1031" DrawAspect="Content" ObjectID="_1685182403" r:id="rId33"/>
              </w:object>
            </w:r>
          </w:p>
        </w:tc>
      </w:tr>
      <w:tr w:rsidR="00587A4D">
        <w:trPr>
          <w:trHeight w:val="278"/>
        </w:trPr>
        <w:tc>
          <w:tcPr>
            <w:tcW w:w="596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  <w:shd w:val="clear" w:color="auto" w:fill="781213"/>
          </w:tcPr>
          <w:p w:rsidR="00587A4D" w:rsidRDefault="009A3D93">
            <w:pPr>
              <w:pStyle w:val="TableParagraph"/>
              <w:spacing w:line="258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>Итоговая</w:t>
            </w:r>
            <w:r>
              <w:rPr>
                <w:b/>
                <w:i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стоимость</w:t>
            </w:r>
            <w:r>
              <w:rPr>
                <w:b/>
                <w:i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объекта:</w:t>
            </w:r>
          </w:p>
        </w:tc>
        <w:tc>
          <w:tcPr>
            <w:tcW w:w="868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8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87A4D">
        <w:trPr>
          <w:trHeight w:val="383"/>
        </w:trPr>
        <w:tc>
          <w:tcPr>
            <w:tcW w:w="596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934" w:type="dxa"/>
            <w:shd w:val="clear" w:color="auto" w:fill="781213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592" w:type="dxa"/>
            <w:gridSpan w:val="4"/>
            <w:shd w:val="clear" w:color="auto" w:fill="781213"/>
          </w:tcPr>
          <w:p w:rsidR="00587A4D" w:rsidRDefault="009A3D93">
            <w:pPr>
              <w:pStyle w:val="TableParagraph"/>
              <w:spacing w:line="363" w:lineRule="exact"/>
              <w:ind w:right="88"/>
              <w:jc w:val="right"/>
              <w:rPr>
                <w:b/>
                <w:i/>
                <w:sz w:val="32"/>
              </w:rPr>
            </w:pPr>
            <w:r>
              <w:rPr>
                <w:b/>
                <w:i/>
                <w:color w:val="FFFFFF"/>
                <w:sz w:val="32"/>
              </w:rPr>
              <w:t>Итого</w:t>
            </w:r>
            <w:r>
              <w:rPr>
                <w:b/>
                <w:i/>
                <w:color w:val="FFFFFF"/>
                <w:spacing w:val="-3"/>
                <w:sz w:val="32"/>
              </w:rPr>
              <w:t xml:space="preserve"> </w:t>
            </w:r>
            <w:r>
              <w:rPr>
                <w:b/>
                <w:i/>
                <w:color w:val="FFFFFF"/>
                <w:sz w:val="32"/>
              </w:rPr>
              <w:t>в</w:t>
            </w:r>
            <w:r>
              <w:rPr>
                <w:b/>
                <w:i/>
                <w:color w:val="FFFFFF"/>
                <w:spacing w:val="-4"/>
                <w:sz w:val="32"/>
              </w:rPr>
              <w:t xml:space="preserve"> </w:t>
            </w:r>
            <w:r>
              <w:rPr>
                <w:b/>
                <w:i/>
                <w:color w:val="FFFFFF"/>
                <w:sz w:val="32"/>
              </w:rPr>
              <w:t>целом*:</w:t>
            </w:r>
          </w:p>
        </w:tc>
        <w:tc>
          <w:tcPr>
            <w:tcW w:w="2738" w:type="dxa"/>
            <w:shd w:val="clear" w:color="auto" w:fill="781213"/>
          </w:tcPr>
          <w:p w:rsidR="00587A4D" w:rsidRDefault="00927F90">
            <w:pPr>
              <w:pStyle w:val="TableParagraph"/>
              <w:spacing w:before="4" w:line="359" w:lineRule="exact"/>
              <w:ind w:right="88"/>
              <w:jc w:val="right"/>
              <w:rPr>
                <w:b/>
                <w:i/>
                <w:sz w:val="32"/>
              </w:rPr>
            </w:pPr>
            <w:r>
              <w:rPr>
                <w:b/>
                <w:i/>
                <w:color w:val="FFFFFF"/>
                <w:sz w:val="32"/>
              </w:rPr>
              <w:t>15 348 825</w:t>
            </w:r>
            <w:r w:rsidR="00BC3972">
              <w:rPr>
                <w:b/>
                <w:i/>
                <w:color w:val="FFFFFF"/>
                <w:sz w:val="32"/>
              </w:rPr>
              <w:t xml:space="preserve"> р</w:t>
            </w:r>
            <w:r w:rsidR="009A3D93">
              <w:rPr>
                <w:b/>
                <w:i/>
                <w:color w:val="FFFFFF"/>
                <w:sz w:val="32"/>
              </w:rPr>
              <w:t>.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</w:tcPr>
          <w:p w:rsidR="00587A4D" w:rsidRDefault="009A3D93">
            <w:pPr>
              <w:pStyle w:val="TableParagraph"/>
              <w:spacing w:line="259" w:lineRule="exact"/>
              <w:ind w:right="65"/>
              <w:jc w:val="righ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т.ч</w:t>
            </w:r>
            <w:proofErr w:type="spellEnd"/>
            <w:r>
              <w:rPr>
                <w:b/>
                <w:i/>
                <w:sz w:val="24"/>
              </w:rPr>
              <w:t>.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НДС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20%:</w:t>
            </w:r>
          </w:p>
        </w:tc>
        <w:tc>
          <w:tcPr>
            <w:tcW w:w="2738" w:type="dxa"/>
          </w:tcPr>
          <w:p w:rsidR="00587A4D" w:rsidRDefault="00927F90">
            <w:pPr>
              <w:pStyle w:val="TableParagraph"/>
              <w:spacing w:before="26"/>
              <w:ind w:right="48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2 558 137</w:t>
            </w:r>
            <w:r w:rsidR="00905E17">
              <w:rPr>
                <w:b/>
                <w:i/>
                <w:sz w:val="20"/>
              </w:rPr>
              <w:t>р</w:t>
            </w:r>
            <w:r w:rsidR="009A3D93">
              <w:rPr>
                <w:b/>
                <w:i/>
                <w:sz w:val="20"/>
              </w:rPr>
              <w:t>.</w:t>
            </w:r>
          </w:p>
        </w:tc>
      </w:tr>
      <w:tr w:rsidR="00587A4D">
        <w:trPr>
          <w:trHeight w:val="354"/>
        </w:trPr>
        <w:tc>
          <w:tcPr>
            <w:tcW w:w="596" w:type="dxa"/>
            <w:shd w:val="clear" w:color="auto" w:fill="4F5250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3526" w:type="dxa"/>
            <w:gridSpan w:val="5"/>
            <w:shd w:val="clear" w:color="auto" w:fill="4F5250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38" w:type="dxa"/>
            <w:shd w:val="clear" w:color="auto" w:fill="4F5250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</w:tr>
      <w:tr w:rsidR="00587A4D">
        <w:trPr>
          <w:trHeight w:val="278"/>
        </w:trPr>
        <w:tc>
          <w:tcPr>
            <w:tcW w:w="16860" w:type="dxa"/>
            <w:gridSpan w:val="7"/>
            <w:shd w:val="clear" w:color="auto" w:fill="781213"/>
          </w:tcPr>
          <w:p w:rsidR="00587A4D" w:rsidRDefault="009A3D93">
            <w:pPr>
              <w:pStyle w:val="TableParagraph"/>
              <w:spacing w:line="258" w:lineRule="exact"/>
              <w:ind w:left="6715"/>
              <w:rPr>
                <w:b/>
                <w:i/>
                <w:sz w:val="24"/>
              </w:rPr>
            </w:pPr>
            <w:r>
              <w:rPr>
                <w:b/>
                <w:i/>
                <w:color w:val="FFFFFF"/>
                <w:sz w:val="24"/>
              </w:rPr>
              <w:t>5.</w:t>
            </w:r>
            <w:r>
              <w:rPr>
                <w:b/>
                <w:i/>
                <w:color w:val="FFFFFF"/>
                <w:spacing w:val="-8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Заказчик</w:t>
            </w:r>
            <w:r>
              <w:rPr>
                <w:b/>
                <w:i/>
                <w:color w:val="FFFFFF"/>
                <w:spacing w:val="-7"/>
                <w:sz w:val="24"/>
              </w:rPr>
              <w:t xml:space="preserve"> </w:t>
            </w:r>
            <w:r>
              <w:rPr>
                <w:b/>
                <w:i/>
                <w:color w:val="FFFFFF"/>
                <w:sz w:val="24"/>
              </w:rPr>
              <w:t>предоставляет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BC3972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36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6" w:line="251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Бетон,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Песок,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Кран,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Автовышка,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Экскаватор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26"/>
              <w:ind w:right="4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Заказчик</w:t>
            </w:r>
          </w:p>
        </w:tc>
      </w:tr>
      <w:tr w:rsidR="00587A4D">
        <w:trPr>
          <w:trHeight w:val="907"/>
        </w:trPr>
        <w:tc>
          <w:tcPr>
            <w:tcW w:w="596" w:type="dxa"/>
          </w:tcPr>
          <w:p w:rsidR="00587A4D" w:rsidRDefault="00587A4D">
            <w:pPr>
              <w:pStyle w:val="TableParagraph"/>
              <w:spacing w:before="1"/>
              <w:rPr>
                <w:b/>
                <w:i/>
                <w:sz w:val="27"/>
              </w:rPr>
            </w:pPr>
          </w:p>
          <w:p w:rsidR="00587A4D" w:rsidRDefault="00BC3972">
            <w:pPr>
              <w:pStyle w:val="TableParagraph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37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75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Материал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для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изготовления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металлических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конструкций:</w:t>
            </w:r>
          </w:p>
          <w:p w:rsidR="00587A4D" w:rsidRDefault="009A3D93">
            <w:pPr>
              <w:pStyle w:val="TableParagraph"/>
              <w:spacing w:line="300" w:lineRule="atLeas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арматура,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полоса,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проволока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вязальная,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лист,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швеллер,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уголок,</w:t>
            </w:r>
            <w:r>
              <w:rPr>
                <w:b/>
                <w:i/>
                <w:spacing w:val="-64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профтруба</w:t>
            </w:r>
            <w:proofErr w:type="spellEnd"/>
            <w:r>
              <w:rPr>
                <w:b/>
                <w:i/>
                <w:sz w:val="24"/>
              </w:rPr>
              <w:t>,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spacing w:before="5"/>
              <w:rPr>
                <w:b/>
                <w:i/>
                <w:sz w:val="29"/>
              </w:rPr>
            </w:pPr>
          </w:p>
          <w:p w:rsidR="00587A4D" w:rsidRDefault="009A3D93">
            <w:pPr>
              <w:pStyle w:val="TableParagraph"/>
              <w:ind w:right="4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Заказчик</w:t>
            </w:r>
          </w:p>
        </w:tc>
      </w:tr>
      <w:tr w:rsidR="00587A4D">
        <w:trPr>
          <w:trHeight w:val="1238"/>
        </w:trPr>
        <w:tc>
          <w:tcPr>
            <w:tcW w:w="596" w:type="dxa"/>
          </w:tcPr>
          <w:p w:rsidR="00587A4D" w:rsidRDefault="00587A4D">
            <w:pPr>
              <w:pStyle w:val="TableParagraph"/>
              <w:rPr>
                <w:b/>
                <w:i/>
                <w:sz w:val="26"/>
              </w:rPr>
            </w:pPr>
          </w:p>
          <w:p w:rsidR="00587A4D" w:rsidRDefault="00BC3972">
            <w:pPr>
              <w:pStyle w:val="TableParagraph"/>
              <w:spacing w:before="181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38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line="259" w:lineRule="auto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Кабельная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продукция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лотки,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светильники,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гвозди,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саморезы</w:t>
            </w:r>
            <w:proofErr w:type="spellEnd"/>
            <w:r>
              <w:rPr>
                <w:b/>
                <w:i/>
                <w:sz w:val="24"/>
              </w:rPr>
              <w:t>,</w:t>
            </w:r>
            <w:r>
              <w:rPr>
                <w:b/>
                <w:i/>
                <w:spacing w:val="-64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брусы</w:t>
            </w:r>
            <w:proofErr w:type="spellEnd"/>
            <w:r>
              <w:rPr>
                <w:b/>
                <w:i/>
                <w:sz w:val="24"/>
              </w:rPr>
              <w:t xml:space="preserve">, опалубка, грунт-эмаль по ржавчине, </w:t>
            </w:r>
            <w:proofErr w:type="spellStart"/>
            <w:r>
              <w:rPr>
                <w:b/>
                <w:i/>
                <w:sz w:val="24"/>
              </w:rPr>
              <w:t>уайт</w:t>
            </w:r>
            <w:proofErr w:type="spellEnd"/>
            <w:r>
              <w:rPr>
                <w:b/>
                <w:i/>
                <w:sz w:val="24"/>
              </w:rPr>
              <w:t>-спирит,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i/>
                <w:sz w:val="24"/>
              </w:rPr>
              <w:t>праймер</w:t>
            </w:r>
            <w:proofErr w:type="spellEnd"/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битумный,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пропан,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кислород,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пена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монтажная.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738" w:type="dxa"/>
          </w:tcPr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587A4D">
            <w:pPr>
              <w:pStyle w:val="TableParagraph"/>
              <w:rPr>
                <w:b/>
                <w:i/>
              </w:rPr>
            </w:pPr>
          </w:p>
          <w:p w:rsidR="00587A4D" w:rsidRDefault="009A3D93">
            <w:pPr>
              <w:pStyle w:val="TableParagraph"/>
              <w:ind w:right="4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Заказчик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BC3972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39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6" w:line="251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Доставка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оборудования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до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строительной</w:t>
            </w:r>
            <w:r>
              <w:rPr>
                <w:b/>
                <w:i/>
                <w:spacing w:val="-9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площадке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26"/>
              <w:ind w:right="4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Заказчик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BC3972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40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6" w:line="251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Операторская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26"/>
              <w:ind w:right="4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Заказчик</w:t>
            </w:r>
          </w:p>
        </w:tc>
      </w:tr>
      <w:tr w:rsidR="00587A4D">
        <w:trPr>
          <w:trHeight w:val="278"/>
        </w:trPr>
        <w:tc>
          <w:tcPr>
            <w:tcW w:w="596" w:type="dxa"/>
          </w:tcPr>
          <w:p w:rsidR="00587A4D" w:rsidRDefault="00BC3972">
            <w:pPr>
              <w:pStyle w:val="TableParagraph"/>
              <w:spacing w:line="258" w:lineRule="exact"/>
              <w:ind w:left="125" w:right="14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41</w:t>
            </w:r>
          </w:p>
        </w:tc>
        <w:tc>
          <w:tcPr>
            <w:tcW w:w="934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50" w:type="dxa"/>
          </w:tcPr>
          <w:p w:rsidR="00587A4D" w:rsidRDefault="009A3D93">
            <w:pPr>
              <w:pStyle w:val="TableParagraph"/>
              <w:spacing w:before="6" w:line="251" w:lineRule="exact"/>
              <w:ind w:left="4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Проживание,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питание</w:t>
            </w:r>
          </w:p>
        </w:tc>
        <w:tc>
          <w:tcPr>
            <w:tcW w:w="868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4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27" w:type="dxa"/>
          </w:tcPr>
          <w:p w:rsidR="00587A4D" w:rsidRDefault="00587A4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38" w:type="dxa"/>
          </w:tcPr>
          <w:p w:rsidR="00587A4D" w:rsidRDefault="009A3D93">
            <w:pPr>
              <w:pStyle w:val="TableParagraph"/>
              <w:spacing w:before="26"/>
              <w:ind w:right="49"/>
              <w:jc w:val="right"/>
              <w:rPr>
                <w:b/>
                <w:i/>
                <w:sz w:val="20"/>
              </w:rPr>
            </w:pPr>
            <w:r>
              <w:rPr>
                <w:b/>
                <w:i/>
                <w:sz w:val="20"/>
              </w:rPr>
              <w:t>Заказчик</w:t>
            </w:r>
          </w:p>
        </w:tc>
      </w:tr>
    </w:tbl>
    <w:p w:rsidR="00587A4D" w:rsidRDefault="00587A4D">
      <w:pPr>
        <w:spacing w:before="9" w:after="1"/>
        <w:rPr>
          <w:b/>
          <w:i/>
          <w:sz w:val="16"/>
        </w:rPr>
      </w:pPr>
    </w:p>
    <w:tbl>
      <w:tblPr>
        <w:tblStyle w:val="TableNormal"/>
        <w:tblW w:w="0" w:type="auto"/>
        <w:tblInd w:w="107" w:type="dxa"/>
        <w:tblLayout w:type="fixed"/>
        <w:tblLook w:val="01E0" w:firstRow="1" w:lastRow="1" w:firstColumn="1" w:lastColumn="1" w:noHBand="0" w:noVBand="0"/>
      </w:tblPr>
      <w:tblGrid>
        <w:gridCol w:w="14494"/>
      </w:tblGrid>
      <w:tr w:rsidR="00587A4D" w:rsidTr="00927F90">
        <w:trPr>
          <w:trHeight w:val="312"/>
        </w:trPr>
        <w:tc>
          <w:tcPr>
            <w:tcW w:w="14494" w:type="dxa"/>
          </w:tcPr>
          <w:p w:rsidR="00587A4D" w:rsidRDefault="009A3D93" w:rsidP="00927F90">
            <w:pPr>
              <w:pStyle w:val="TableParagraph"/>
              <w:spacing w:line="268" w:lineRule="exact"/>
              <w:ind w:left="20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Цены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оборудование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данного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коммерческого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предложения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действительно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 w:rsidR="00927F90">
              <w:rPr>
                <w:b/>
                <w:i/>
                <w:sz w:val="24"/>
              </w:rPr>
              <w:t>в течении 30 рабочих дней</w:t>
            </w:r>
            <w:r>
              <w:rPr>
                <w:b/>
                <w:i/>
                <w:sz w:val="24"/>
              </w:rPr>
              <w:t>.</w:t>
            </w:r>
          </w:p>
        </w:tc>
      </w:tr>
      <w:tr w:rsidR="00587A4D" w:rsidTr="00927F90">
        <w:trPr>
          <w:trHeight w:val="365"/>
        </w:trPr>
        <w:tc>
          <w:tcPr>
            <w:tcW w:w="14494" w:type="dxa"/>
          </w:tcPr>
          <w:p w:rsidR="00587A4D" w:rsidRDefault="009A3D93" w:rsidP="00927F90">
            <w:pPr>
              <w:pStyle w:val="TableParagraph"/>
              <w:spacing w:before="36"/>
              <w:ind w:left="20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Сроки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поставки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оборудования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 w:rsidR="00927F90">
              <w:rPr>
                <w:b/>
                <w:i/>
                <w:sz w:val="24"/>
              </w:rPr>
              <w:t>–</w:t>
            </w:r>
            <w:r>
              <w:rPr>
                <w:b/>
                <w:i/>
                <w:spacing w:val="-6"/>
                <w:sz w:val="24"/>
              </w:rPr>
              <w:t xml:space="preserve"> </w:t>
            </w:r>
            <w:r w:rsidR="00927F90">
              <w:rPr>
                <w:b/>
                <w:i/>
                <w:sz w:val="24"/>
              </w:rPr>
              <w:t>50 рабочих дней</w:t>
            </w:r>
          </w:p>
        </w:tc>
      </w:tr>
      <w:tr w:rsidR="00587A4D" w:rsidTr="00927F90">
        <w:trPr>
          <w:trHeight w:val="389"/>
        </w:trPr>
        <w:tc>
          <w:tcPr>
            <w:tcW w:w="14494" w:type="dxa"/>
          </w:tcPr>
          <w:p w:rsidR="00587A4D" w:rsidRDefault="009A3D93">
            <w:pPr>
              <w:pStyle w:val="TableParagraph"/>
              <w:spacing w:before="45"/>
              <w:ind w:left="200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Сроки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строительства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зерносушильного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комплекса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-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 w:rsidR="00927F90">
              <w:rPr>
                <w:b/>
                <w:i/>
                <w:spacing w:val="-5"/>
                <w:sz w:val="24"/>
              </w:rPr>
              <w:t>60</w:t>
            </w:r>
            <w:r w:rsidR="00927F90">
              <w:rPr>
                <w:b/>
                <w:i/>
                <w:sz w:val="24"/>
              </w:rPr>
              <w:t xml:space="preserve"> рабочих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дней.</w:t>
            </w:r>
          </w:p>
        </w:tc>
      </w:tr>
      <w:tr w:rsidR="00587A4D" w:rsidTr="00927F90">
        <w:trPr>
          <w:trHeight w:val="443"/>
        </w:trPr>
        <w:tc>
          <w:tcPr>
            <w:tcW w:w="14494" w:type="dxa"/>
          </w:tcPr>
          <w:p w:rsidR="00587A4D" w:rsidRDefault="00587A4D" w:rsidP="00927F90">
            <w:pPr>
              <w:pStyle w:val="TableParagraph"/>
              <w:spacing w:before="60" w:line="259" w:lineRule="auto"/>
              <w:ind w:left="200" w:right="4364"/>
              <w:rPr>
                <w:b/>
                <w:i/>
                <w:sz w:val="24"/>
              </w:rPr>
            </w:pPr>
          </w:p>
        </w:tc>
      </w:tr>
    </w:tbl>
    <w:p w:rsidR="009A3D93" w:rsidRDefault="009A3D93"/>
    <w:sectPr w:rsidR="009A3D93">
      <w:pgSz w:w="18040" w:h="25510"/>
      <w:pgMar w:top="1620" w:right="480" w:bottom="820" w:left="300" w:header="0" w:footer="6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E4BA1" w:rsidRDefault="000E4BA1">
      <w:r>
        <w:separator/>
      </w:r>
    </w:p>
  </w:endnote>
  <w:endnote w:type="continuationSeparator" w:id="0">
    <w:p w:rsidR="000E4BA1" w:rsidRDefault="000E4B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E4BA1" w:rsidRDefault="000E4BA1">
    <w:pPr>
      <w:pStyle w:val="a3"/>
      <w:spacing w:line="14" w:lineRule="auto"/>
      <w:rPr>
        <w:b w:val="0"/>
        <w:i w:val="0"/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5560060</wp:posOffset>
              </wp:positionH>
              <wp:positionV relativeFrom="page">
                <wp:posOffset>15606395</wp:posOffset>
              </wp:positionV>
              <wp:extent cx="335280" cy="16764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5280" cy="1676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E4BA1" w:rsidRDefault="000E4BA1">
                          <w:pPr>
                            <w:spacing w:before="13"/>
                            <w:ind w:left="60"/>
                            <w:rPr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71349">
                            <w:rPr>
                              <w:noProof/>
                              <w:sz w:val="20"/>
                            </w:rPr>
                            <w:t>4</w:t>
                          </w:r>
                          <w:r>
                            <w:fldChar w:fldCharType="end"/>
                          </w:r>
                          <w:r>
                            <w:rPr>
                              <w:sz w:val="20"/>
                            </w:rPr>
                            <w:t xml:space="preserve"> /</w:t>
                          </w:r>
                          <w:r>
                            <w:rPr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sz w:val="20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margin-left:437.8pt;margin-top:1228.85pt;width:26.4pt;height:13.2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" filled="f" stroked="f">
              <v:textbox inset="0,0,0,0">
                <w:txbxContent>
                  <w:p w:rsidR="000E4BA1" w:rsidRDefault="000E4BA1">
                    <w:pPr>
                      <w:spacing w:before="13"/>
                      <w:ind w:left="60"/>
                      <w:rPr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71349">
                      <w:rPr>
                        <w:noProof/>
                        <w:sz w:val="20"/>
                      </w:rPr>
                      <w:t>4</w:t>
                    </w:r>
                    <w:r>
                      <w:fldChar w:fldCharType="end"/>
                    </w:r>
                    <w:r>
                      <w:rPr>
                        <w:sz w:val="20"/>
                      </w:rPr>
                      <w:t xml:space="preserve"> /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E4BA1" w:rsidRDefault="000E4BA1">
      <w:r>
        <w:separator/>
      </w:r>
    </w:p>
  </w:footnote>
  <w:footnote w:type="continuationSeparator" w:id="0">
    <w:p w:rsidR="000E4BA1" w:rsidRDefault="000E4B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E4BA1" w:rsidRDefault="00671349" w:rsidP="00671349">
    <w:pPr>
      <w:pStyle w:val="a5"/>
      <w:ind w:left="-284"/>
    </w:pPr>
    <w:r>
      <w:rPr>
        <w:noProof/>
        <w:lang w:eastAsia="ru-RU"/>
      </w:rPr>
      <w:drawing>
        <wp:inline distT="0" distB="0" distL="0" distR="0" wp14:anchorId="38FDA142">
          <wp:extent cx="11569700" cy="1713861"/>
          <wp:effectExtent l="0" t="0" r="0" b="1270"/>
          <wp:docPr id="16" name="Рисунок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299" cy="173320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5F206DF"/>
    <w:multiLevelType w:val="hybridMultilevel"/>
    <w:tmpl w:val="97EE24FE"/>
    <w:lvl w:ilvl="0" w:tplc="B0BCB164">
      <w:numFmt w:val="bullet"/>
      <w:lvlText w:val="-"/>
      <w:lvlJc w:val="left"/>
      <w:pPr>
        <w:ind w:left="158" w:hanging="120"/>
      </w:pPr>
      <w:rPr>
        <w:rFonts w:ascii="Arial" w:eastAsia="Arial" w:hAnsi="Arial" w:cs="Arial" w:hint="default"/>
        <w:i/>
        <w:iCs/>
        <w:w w:val="100"/>
        <w:sz w:val="20"/>
        <w:szCs w:val="20"/>
        <w:lang w:val="ru-RU" w:eastAsia="en-US" w:bidi="ar-SA"/>
      </w:rPr>
    </w:lvl>
    <w:lvl w:ilvl="1" w:tplc="E4F8AD24">
      <w:numFmt w:val="bullet"/>
      <w:lvlText w:val="•"/>
      <w:lvlJc w:val="left"/>
      <w:pPr>
        <w:ind w:left="957" w:hanging="120"/>
      </w:pPr>
      <w:rPr>
        <w:rFonts w:hint="default"/>
        <w:lang w:val="ru-RU" w:eastAsia="en-US" w:bidi="ar-SA"/>
      </w:rPr>
    </w:lvl>
    <w:lvl w:ilvl="2" w:tplc="B7C229EC">
      <w:numFmt w:val="bullet"/>
      <w:lvlText w:val="•"/>
      <w:lvlJc w:val="left"/>
      <w:pPr>
        <w:ind w:left="1754" w:hanging="120"/>
      </w:pPr>
      <w:rPr>
        <w:rFonts w:hint="default"/>
        <w:lang w:val="ru-RU" w:eastAsia="en-US" w:bidi="ar-SA"/>
      </w:rPr>
    </w:lvl>
    <w:lvl w:ilvl="3" w:tplc="C1CA1002">
      <w:numFmt w:val="bullet"/>
      <w:lvlText w:val="•"/>
      <w:lvlJc w:val="left"/>
      <w:pPr>
        <w:ind w:left="2551" w:hanging="120"/>
      </w:pPr>
      <w:rPr>
        <w:rFonts w:hint="default"/>
        <w:lang w:val="ru-RU" w:eastAsia="en-US" w:bidi="ar-SA"/>
      </w:rPr>
    </w:lvl>
    <w:lvl w:ilvl="4" w:tplc="927C25F8">
      <w:numFmt w:val="bullet"/>
      <w:lvlText w:val="•"/>
      <w:lvlJc w:val="left"/>
      <w:pPr>
        <w:ind w:left="3348" w:hanging="120"/>
      </w:pPr>
      <w:rPr>
        <w:rFonts w:hint="default"/>
        <w:lang w:val="ru-RU" w:eastAsia="en-US" w:bidi="ar-SA"/>
      </w:rPr>
    </w:lvl>
    <w:lvl w:ilvl="5" w:tplc="EEB89754">
      <w:numFmt w:val="bullet"/>
      <w:lvlText w:val="•"/>
      <w:lvlJc w:val="left"/>
      <w:pPr>
        <w:ind w:left="4145" w:hanging="120"/>
      </w:pPr>
      <w:rPr>
        <w:rFonts w:hint="default"/>
        <w:lang w:val="ru-RU" w:eastAsia="en-US" w:bidi="ar-SA"/>
      </w:rPr>
    </w:lvl>
    <w:lvl w:ilvl="6" w:tplc="E7ECE6E0">
      <w:numFmt w:val="bullet"/>
      <w:lvlText w:val="•"/>
      <w:lvlJc w:val="left"/>
      <w:pPr>
        <w:ind w:left="4942" w:hanging="120"/>
      </w:pPr>
      <w:rPr>
        <w:rFonts w:hint="default"/>
        <w:lang w:val="ru-RU" w:eastAsia="en-US" w:bidi="ar-SA"/>
      </w:rPr>
    </w:lvl>
    <w:lvl w:ilvl="7" w:tplc="AA3E7C4E">
      <w:numFmt w:val="bullet"/>
      <w:lvlText w:val="•"/>
      <w:lvlJc w:val="left"/>
      <w:pPr>
        <w:ind w:left="5739" w:hanging="120"/>
      </w:pPr>
      <w:rPr>
        <w:rFonts w:hint="default"/>
        <w:lang w:val="ru-RU" w:eastAsia="en-US" w:bidi="ar-SA"/>
      </w:rPr>
    </w:lvl>
    <w:lvl w:ilvl="8" w:tplc="53961CF2">
      <w:numFmt w:val="bullet"/>
      <w:lvlText w:val="•"/>
      <w:lvlJc w:val="left"/>
      <w:pPr>
        <w:ind w:left="6536" w:hanging="12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A4D"/>
    <w:rsid w:val="000E4BA1"/>
    <w:rsid w:val="001E68AE"/>
    <w:rsid w:val="00587A4D"/>
    <w:rsid w:val="00671349"/>
    <w:rsid w:val="006F346E"/>
    <w:rsid w:val="00905E17"/>
    <w:rsid w:val="00927F90"/>
    <w:rsid w:val="009A3D93"/>
    <w:rsid w:val="00A3394C"/>
    <w:rsid w:val="00B83A79"/>
    <w:rsid w:val="00BB343B"/>
    <w:rsid w:val="00BC3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  <w15:docId w15:val="{39DE9F51-8876-4145-A805-A17DAC4D2C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Arial" w:eastAsia="Arial" w:hAnsi="Arial" w:cs="Arial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  <w:i/>
      <w:iCs/>
      <w:sz w:val="32"/>
      <w:szCs w:val="32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iPriority w:val="99"/>
    <w:unhideWhenUsed/>
    <w:rsid w:val="000E4BA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0E4BA1"/>
    <w:rPr>
      <w:rFonts w:ascii="Arial" w:eastAsia="Arial" w:hAnsi="Arial" w:cs="Arial"/>
      <w:lang w:val="ru-RU"/>
    </w:rPr>
  </w:style>
  <w:style w:type="paragraph" w:styleId="a7">
    <w:name w:val="footer"/>
    <w:basedOn w:val="a"/>
    <w:link w:val="a8"/>
    <w:uiPriority w:val="99"/>
    <w:unhideWhenUsed/>
    <w:rsid w:val="000E4BA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0E4BA1"/>
    <w:rPr>
      <w:rFonts w:ascii="Arial" w:eastAsia="Arial" w:hAnsi="Arial" w:cs="Arial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oleObject" Target="embeddings/oleObject4.bin"/><Relationship Id="rId18" Type="http://schemas.openxmlformats.org/officeDocument/2006/relationships/image" Target="media/image6.jpeg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5.jpeg"/><Relationship Id="rId25" Type="http://schemas.openxmlformats.org/officeDocument/2006/relationships/image" Target="media/image12.jpeg"/><Relationship Id="rId33" Type="http://schemas.openxmlformats.org/officeDocument/2006/relationships/oleObject" Target="embeddings/oleObject7.bin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footer" Target="footer1.xml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5" Type="http://schemas.openxmlformats.org/officeDocument/2006/relationships/footnotes" Target="footnotes.xml"/><Relationship Id="rId15" Type="http://schemas.openxmlformats.org/officeDocument/2006/relationships/oleObject" Target="embeddings/oleObject6.bin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10" Type="http://schemas.openxmlformats.org/officeDocument/2006/relationships/oleObject" Target="embeddings/oleObject2.bin"/><Relationship Id="rId19" Type="http://schemas.openxmlformats.org/officeDocument/2006/relationships/header" Target="header1.xml"/><Relationship Id="rId31" Type="http://schemas.openxmlformats.org/officeDocument/2006/relationships/image" Target="media/image18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5.bin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1515</Words>
  <Characters>8638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Krzysztof</dc:creator>
  <cp:lastModifiedBy>Алексей Н. Смарагдов</cp:lastModifiedBy>
  <cp:revision>4</cp:revision>
  <dcterms:created xsi:type="dcterms:W3CDTF">2021-03-16T15:12:00Z</dcterms:created>
  <dcterms:modified xsi:type="dcterms:W3CDTF">2021-06-14T10:27:00Z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2021-03-16T00:00:00Z</vt:filetime>
  </property>
  <property fmtid="{D5CDD505-2E9C-101B-9397-08002B2CF9AE}" pid="3" name="Creator">
    <vt:lpwstr>Microsoft® Excel® 2019</vt:lpwstr>
  </property>
  <property fmtid="{D5CDD505-2E9C-101B-9397-08002B2CF9AE}" pid="4" name="LastSaved">
    <vt:filetime>2021-03-16T00:00:00Z</vt:filetime>
  </property>
</Properties>
</file>