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441" w:rsidRPr="00C858C4" w:rsidRDefault="00295441" w:rsidP="00295441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</w:rPr>
      </w:pPr>
    </w:p>
    <w:p w:rsidR="00295441" w:rsidRPr="00CD5FD7" w:rsidRDefault="004164EA" w:rsidP="00295441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370205</wp:posOffset>
            </wp:positionV>
            <wp:extent cx="6660515" cy="44926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7"/>
                    <a:stretch/>
                  </pic:blipFill>
                  <pic:spPr bwMode="auto">
                    <a:xfrm>
                      <a:off x="0" y="0"/>
                      <a:ext cx="6660515" cy="449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5441" w:rsidRPr="001225D0">
        <w:rPr>
          <w:rFonts w:ascii="Arial Narrow" w:hAnsi="Arial Narrow"/>
          <w:sz w:val="40"/>
          <w:szCs w:val="40"/>
        </w:rPr>
        <w:t>МИНИПОГРУЗЧИК С БОРТОВЫМ ПОВОРОТОМ</w:t>
      </w:r>
      <w:r w:rsidR="00295441" w:rsidRPr="001225D0">
        <w:rPr>
          <w:rFonts w:ascii="Arial Narrow" w:hAnsi="Arial Narrow"/>
          <w:b/>
          <w:sz w:val="40"/>
          <w:szCs w:val="40"/>
        </w:rPr>
        <w:t xml:space="preserve"> BAWOO </w:t>
      </w:r>
      <w:r w:rsidR="00CD5FD7">
        <w:rPr>
          <w:rFonts w:ascii="Arial Narrow" w:hAnsi="Arial Narrow"/>
          <w:b/>
          <w:sz w:val="40"/>
          <w:szCs w:val="40"/>
          <w:lang w:val="en-US"/>
        </w:rPr>
        <w:t>BT</w:t>
      </w:r>
      <w:r w:rsidR="00263A18">
        <w:rPr>
          <w:rFonts w:ascii="Arial Narrow" w:hAnsi="Arial Narrow"/>
          <w:b/>
          <w:sz w:val="40"/>
          <w:szCs w:val="40"/>
          <w:lang w:val="en-US"/>
        </w:rPr>
        <w:t>L</w:t>
      </w:r>
      <w:r w:rsidR="00CD5FD7">
        <w:rPr>
          <w:rFonts w:ascii="Arial Narrow" w:hAnsi="Arial Narrow"/>
          <w:b/>
          <w:sz w:val="40"/>
          <w:szCs w:val="40"/>
        </w:rPr>
        <w:t>3</w:t>
      </w:r>
      <w:r w:rsidR="00A772A3" w:rsidRPr="00A772A3">
        <w:rPr>
          <w:rFonts w:ascii="Arial Narrow" w:hAnsi="Arial Narrow"/>
          <w:b/>
          <w:sz w:val="40"/>
          <w:szCs w:val="40"/>
        </w:rPr>
        <w:t>5</w:t>
      </w:r>
      <w:r w:rsidR="00CD5FD7" w:rsidRPr="00CD5FD7">
        <w:rPr>
          <w:rFonts w:ascii="Arial Narrow" w:hAnsi="Arial Narrow"/>
          <w:b/>
          <w:sz w:val="40"/>
          <w:szCs w:val="40"/>
        </w:rPr>
        <w:t>0</w:t>
      </w:r>
    </w:p>
    <w:p w:rsidR="00295441" w:rsidRPr="00230F23" w:rsidRDefault="00295441" w:rsidP="00295441">
      <w:pPr>
        <w:rPr>
          <w:rFonts w:ascii="Arial Narrow" w:hAnsi="Arial Narrow"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tabs>
          <w:tab w:val="left" w:pos="7232"/>
        </w:tabs>
        <w:rPr>
          <w:rFonts w:cs="Calibri"/>
        </w:rPr>
      </w:pPr>
      <w:r>
        <w:rPr>
          <w:rFonts w:cs="Calibri"/>
        </w:rPr>
        <w:tab/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Pr="001225D0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  <w:r w:rsidRPr="001225D0">
        <w:rPr>
          <w:rFonts w:cs="Calibri"/>
          <w:b/>
          <w:sz w:val="56"/>
          <w:szCs w:val="56"/>
        </w:rPr>
        <w:tab/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239"/>
        <w:gridCol w:w="5240"/>
      </w:tblGrid>
      <w:tr w:rsidR="00295441" w:rsidTr="00F96F30">
        <w:trPr>
          <w:jc w:val="center"/>
        </w:trPr>
        <w:tc>
          <w:tcPr>
            <w:tcW w:w="5239" w:type="dxa"/>
            <w:shd w:val="clear" w:color="auto" w:fill="FEB812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295441" w:rsidRPr="00BD58CD" w:rsidRDefault="00295441" w:rsidP="00263A18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 xml:space="preserve">BAWOO </w:t>
            </w:r>
            <w:r w:rsidR="00CD5FD7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BT</w:t>
            </w:r>
            <w:r w:rsidR="00A772A3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L35</w:t>
            </w:r>
            <w:r w:rsidR="00263A18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0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295441" w:rsidRPr="00263A18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Kubota V3600T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263A18">
              <w:rPr>
                <w:rFonts w:ascii="Arial Narrow" w:hAnsi="Arial Narrow" w:cs="Calibri"/>
                <w:sz w:val="28"/>
                <w:szCs w:val="28"/>
              </w:rPr>
              <w:t>85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л.с</w:t>
            </w:r>
            <w:r w:rsidRPr="00263A18">
              <w:rPr>
                <w:rFonts w:ascii="Arial Narrow" w:hAnsi="Arial Narrow" w:cs="Calibri"/>
                <w:sz w:val="28"/>
                <w:szCs w:val="28"/>
              </w:rPr>
              <w:t>.</w:t>
            </w:r>
            <w:r>
              <w:rPr>
                <w:rFonts w:ascii="Arial Narrow" w:hAnsi="Arial Narrow" w:cs="Calibri"/>
                <w:sz w:val="28"/>
                <w:szCs w:val="28"/>
              </w:rPr>
              <w:t>/2</w:t>
            </w:r>
            <w:r w:rsidRPr="00263A18">
              <w:rPr>
                <w:rFonts w:ascii="Arial Narrow" w:hAnsi="Arial Narrow" w:cs="Calibri"/>
                <w:sz w:val="28"/>
                <w:szCs w:val="28"/>
              </w:rPr>
              <w:t>6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00 об.</w:t>
            </w:r>
            <w:r w:rsidR="00295441" w:rsidRPr="00263A18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мин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263A18" w:rsidRDefault="00CD5FD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Резиновые гусеницы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295441" w:rsidRPr="00CD5FD7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</w:t>
            </w:r>
            <w:r w:rsidR="00CD5FD7">
              <w:rPr>
                <w:rFonts w:ascii="Arial Narrow" w:hAnsi="Arial Narrow" w:cs="Calibri"/>
                <w:sz w:val="28"/>
                <w:szCs w:val="28"/>
              </w:rPr>
              <w:t>0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>,</w:t>
            </w:r>
            <w:r w:rsidR="00CD5FD7">
              <w:rPr>
                <w:rFonts w:ascii="Arial Narrow" w:hAnsi="Arial Narrow" w:cs="Calibri"/>
                <w:sz w:val="28"/>
                <w:szCs w:val="28"/>
              </w:rPr>
              <w:t>5 км/ч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63A18" w:rsidP="00263A18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72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>,5 л/мин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– 130 л/мин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295441" w:rsidRPr="00BD58CD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3</w:t>
            </w:r>
            <w:r w:rsidR="00263A18">
              <w:rPr>
                <w:rFonts w:ascii="Arial Narrow" w:hAnsi="Arial Narrow" w:cs="Calibri"/>
                <w:sz w:val="28"/>
                <w:szCs w:val="28"/>
              </w:rPr>
              <w:t>50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</w:t>
            </w:r>
            <w:r w:rsidR="004164EA">
              <w:rPr>
                <w:rFonts w:ascii="Arial Narrow" w:hAnsi="Arial Narrow" w:cs="Calibri"/>
                <w:sz w:val="28"/>
                <w:szCs w:val="28"/>
                <w:lang w:val="en-US"/>
              </w:rPr>
              <w:t>826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295441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5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м</w:t>
            </w:r>
            <w:r w:rsidR="00295441"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CD5FD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вертикальный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Default="004164EA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5,17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4164EA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3,88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CD5FD7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Ширина гусениц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Pr="00230F23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450</w:t>
            </w:r>
            <w:r w:rsidR="00CD5FD7">
              <w:rPr>
                <w:rFonts w:ascii="Arial Narrow" w:hAnsi="Arial Narrow" w:cs="Calibri"/>
                <w:sz w:val="28"/>
                <w:szCs w:val="28"/>
              </w:rPr>
              <w:t xml:space="preserve"> мм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4</w:t>
            </w:r>
            <w:r w:rsidR="004164EA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 w:rsidR="004164EA">
              <w:rPr>
                <w:rFonts w:ascii="Arial Narrow" w:hAnsi="Arial Narrow" w:cs="Calibri"/>
                <w:sz w:val="28"/>
                <w:szCs w:val="28"/>
                <w:lang w:val="en-US"/>
              </w:rPr>
              <w:t>460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</w:tbl>
    <w:p w:rsidR="00295441" w:rsidRPr="00A90D43" w:rsidRDefault="00295441" w:rsidP="00295441">
      <w:pPr>
        <w:rPr>
          <w:rFonts w:ascii="Arial Narrow" w:hAnsi="Arial Narrow" w:cs="Calibri"/>
          <w:sz w:val="28"/>
          <w:szCs w:val="28"/>
        </w:rPr>
      </w:pPr>
    </w:p>
    <w:p w:rsidR="00295441" w:rsidRPr="00A90D43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A90D43">
        <w:rPr>
          <w:rFonts w:ascii="Arial Narrow" w:hAnsi="Arial Narrow" w:cs="Calibri"/>
          <w:b/>
          <w:sz w:val="40"/>
          <w:szCs w:val="40"/>
          <w:lang w:val="en-US"/>
        </w:rPr>
        <w:t xml:space="preserve">BAWOO </w:t>
      </w:r>
      <w:r w:rsidR="00CD5FD7">
        <w:rPr>
          <w:rFonts w:ascii="Arial Narrow" w:hAnsi="Arial Narrow" w:cs="Calibri"/>
          <w:b/>
          <w:sz w:val="40"/>
          <w:szCs w:val="40"/>
          <w:lang w:val="en-US"/>
        </w:rPr>
        <w:t>B</w:t>
      </w:r>
      <w:r w:rsidR="00A772A3">
        <w:rPr>
          <w:rFonts w:ascii="Arial Narrow" w:hAnsi="Arial Narrow" w:cs="Calibri"/>
          <w:b/>
          <w:sz w:val="40"/>
          <w:szCs w:val="40"/>
          <w:lang w:val="en-US"/>
        </w:rPr>
        <w:t>TL35</w:t>
      </w:r>
      <w:r w:rsidR="00263A18">
        <w:rPr>
          <w:rFonts w:ascii="Arial Narrow" w:hAnsi="Arial Narrow" w:cs="Calibri"/>
          <w:b/>
          <w:sz w:val="40"/>
          <w:szCs w:val="40"/>
          <w:lang w:val="en-US"/>
        </w:rPr>
        <w:t>0</w:t>
      </w:r>
    </w:p>
    <w:p w:rsidR="00CD5FD7" w:rsidRPr="00CD5FD7" w:rsidRDefault="00CD5FD7" w:rsidP="00CD5FD7">
      <w:pPr>
        <w:pStyle w:val="a8"/>
        <w:numPr>
          <w:ilvl w:val="0"/>
          <w:numId w:val="6"/>
        </w:numPr>
        <w:tabs>
          <w:tab w:val="left" w:pos="6034"/>
        </w:tabs>
        <w:rPr>
          <w:rFonts w:ascii="Arial Narrow" w:hAnsi="Arial Narrow" w:cs="Calibri"/>
          <w:sz w:val="28"/>
          <w:szCs w:val="28"/>
        </w:rPr>
      </w:pPr>
      <w:r w:rsidRPr="00CD5FD7">
        <w:rPr>
          <w:rFonts w:ascii="Arial Narrow" w:hAnsi="Arial Narrow" w:cs="Calibri"/>
          <w:sz w:val="28"/>
          <w:szCs w:val="28"/>
        </w:rPr>
        <w:t>Отличная вертикальная траектория подъема, которая идеально подходит для  погрузочно-разгрузочных работ.</w:t>
      </w:r>
    </w:p>
    <w:p w:rsidR="00CD5FD7" w:rsidRPr="00CD5FD7" w:rsidRDefault="00CD5FD7" w:rsidP="00CD5FD7">
      <w:pPr>
        <w:pStyle w:val="a8"/>
        <w:numPr>
          <w:ilvl w:val="0"/>
          <w:numId w:val="6"/>
        </w:numPr>
        <w:tabs>
          <w:tab w:val="left" w:pos="6034"/>
        </w:tabs>
        <w:rPr>
          <w:rFonts w:ascii="Arial Narrow" w:hAnsi="Arial Narrow" w:cs="Calibri"/>
          <w:sz w:val="28"/>
          <w:szCs w:val="28"/>
        </w:rPr>
      </w:pPr>
      <w:r w:rsidRPr="00CD5FD7">
        <w:rPr>
          <w:rFonts w:ascii="Arial Narrow" w:hAnsi="Arial Narrow" w:cs="Calibri"/>
          <w:sz w:val="28"/>
          <w:szCs w:val="28"/>
        </w:rPr>
        <w:t>Погрузчики серии BTL также обеспечивают большую грузоподъемность для эффективности при многократных операциях загрузки и перевозки грузов.</w:t>
      </w:r>
    </w:p>
    <w:p w:rsidR="00295441" w:rsidRPr="00263A18" w:rsidRDefault="004164EA" w:rsidP="00CD5FD7">
      <w:pPr>
        <w:pStyle w:val="a8"/>
        <w:numPr>
          <w:ilvl w:val="0"/>
          <w:numId w:val="6"/>
        </w:numPr>
        <w:tabs>
          <w:tab w:val="left" w:pos="6034"/>
        </w:tabs>
        <w:rPr>
          <w:rFonts w:cs="Calibri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425450</wp:posOffset>
            </wp:positionV>
            <wp:extent cx="5793740" cy="351468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351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FD7" w:rsidRPr="00CD5FD7">
        <w:rPr>
          <w:rFonts w:ascii="Arial Narrow" w:hAnsi="Arial Narrow" w:cs="Calibri"/>
          <w:sz w:val="28"/>
          <w:szCs w:val="28"/>
        </w:rPr>
        <w:t>Больший запас топлива обеспечивает более длительные рабочие смены и большую производительность, позволяя не тратить дополнительное время на дозаправку.</w:t>
      </w:r>
      <w:r w:rsidR="001E4D59" w:rsidRPr="00263A18">
        <w:rPr>
          <w:rFonts w:cs="Calibri"/>
        </w:rPr>
        <w:tab/>
      </w:r>
    </w:p>
    <w:p w:rsidR="00295441" w:rsidRPr="002B3F3F" w:rsidRDefault="00CD5FD7" w:rsidP="00CD5FD7">
      <w:pPr>
        <w:tabs>
          <w:tab w:val="left" w:pos="6034"/>
        </w:tabs>
        <w:rPr>
          <w:rFonts w:cs="Calibri"/>
        </w:rPr>
      </w:pPr>
      <w:r>
        <w:rPr>
          <w:rFonts w:cs="Calibri"/>
        </w:rPr>
        <w:tab/>
      </w: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1133"/>
        <w:gridCol w:w="4112"/>
        <w:gridCol w:w="1128"/>
      </w:tblGrid>
      <w:tr w:rsidR="00295441" w:rsidRPr="002B3F3F" w:rsidTr="00F96F30">
        <w:tc>
          <w:tcPr>
            <w:tcW w:w="10479" w:type="dxa"/>
            <w:gridSpan w:val="4"/>
            <w:shd w:val="clear" w:color="auto" w:fill="FEB812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295441" w:rsidRPr="002B3F3F" w:rsidRDefault="004164EA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4 285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</w:t>
            </w:r>
            <w:r w:rsidR="004164EA">
              <w:rPr>
                <w:rFonts w:ascii="Arial Narrow" w:hAnsi="Arial Narrow" w:cs="Calibri"/>
                <w:lang w:val="en-US"/>
              </w:rPr>
              <w:t>4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295441" w:rsidRPr="002B3F3F" w:rsidRDefault="00A772A3" w:rsidP="004164EA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</w:t>
            </w:r>
            <w:r w:rsidR="004164EA">
              <w:rPr>
                <w:rFonts w:ascii="Arial Narrow" w:hAnsi="Arial Narrow" w:cs="Calibri"/>
                <w:lang w:val="en-US"/>
              </w:rPr>
              <w:t> </w:t>
            </w:r>
            <w:r>
              <w:rPr>
                <w:rFonts w:ascii="Arial Narrow" w:hAnsi="Arial Narrow" w:cs="Calibri"/>
                <w:lang w:val="en-US"/>
              </w:rPr>
              <w:t>24</w:t>
            </w:r>
            <w:r w:rsidR="004164EA">
              <w:rPr>
                <w:rFonts w:ascii="Arial Narrow" w:hAnsi="Arial Narrow" w:cs="Calibri"/>
              </w:rPr>
              <w:t xml:space="preserve">4 </w:t>
            </w:r>
            <w:r w:rsidR="00295441">
              <w:rPr>
                <w:rFonts w:ascii="Arial Narrow" w:hAnsi="Arial Narrow" w:cs="Calibri"/>
              </w:rPr>
              <w:t>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295441" w:rsidRPr="002B3F3F" w:rsidRDefault="00263A18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</w:t>
            </w:r>
            <w:r w:rsidR="004164EA">
              <w:rPr>
                <w:rFonts w:ascii="Arial Narrow" w:hAnsi="Arial Narrow" w:cs="Calibri"/>
                <w:lang w:val="en-US"/>
              </w:rPr>
              <w:t>422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С</w:t>
            </w:r>
            <w:r>
              <w:rPr>
                <w:rFonts w:ascii="Arial Narrow" w:hAnsi="Arial Narrow" w:cs="Calibri"/>
              </w:rPr>
              <w:t xml:space="preserve"> – Общая высота машины (по кабине)</w:t>
            </w:r>
          </w:p>
        </w:tc>
        <w:tc>
          <w:tcPr>
            <w:tcW w:w="1133" w:type="dxa"/>
          </w:tcPr>
          <w:p w:rsidR="00295441" w:rsidRPr="002B3F3F" w:rsidRDefault="00CD5FD7" w:rsidP="00A772A3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 xml:space="preserve">2 </w:t>
            </w:r>
            <w:r w:rsidR="004164EA">
              <w:rPr>
                <w:rFonts w:ascii="Arial Narrow" w:hAnsi="Arial Narrow" w:cs="Calibri"/>
                <w:lang w:val="en-US"/>
              </w:rPr>
              <w:t>122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295441" w:rsidRPr="002B3F3F" w:rsidRDefault="004164EA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901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295441" w:rsidRPr="002B3F3F" w:rsidRDefault="00295441" w:rsidP="00A772A3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3 </w:t>
            </w:r>
            <w:r w:rsidR="004164EA">
              <w:rPr>
                <w:rFonts w:ascii="Arial Narrow" w:hAnsi="Arial Narrow" w:cs="Calibri"/>
                <w:lang w:val="en-US"/>
              </w:rPr>
              <w:t>759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295441" w:rsidRPr="00703D1A" w:rsidRDefault="004164EA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34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295441" w:rsidRPr="002B3F3F" w:rsidRDefault="00CD5FD7" w:rsidP="00A772A3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</w:t>
            </w:r>
            <w:r w:rsidR="004164EA">
              <w:rPr>
                <w:rFonts w:ascii="Arial Narrow" w:hAnsi="Arial Narrow" w:cs="Calibri"/>
                <w:lang w:val="en-US"/>
              </w:rPr>
              <w:t>914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295441" w:rsidRPr="002B3F3F" w:rsidRDefault="001E4D59" w:rsidP="00CD5FD7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4164EA">
              <w:rPr>
                <w:rFonts w:ascii="Arial Narrow" w:hAnsi="Arial Narrow" w:cs="Calibri"/>
                <w:lang w:val="en-US"/>
              </w:rPr>
              <w:t>465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A772A3">
              <w:rPr>
                <w:rFonts w:ascii="Arial Narrow" w:hAnsi="Arial Narrow" w:cs="Calibri"/>
                <w:lang w:val="en-US"/>
              </w:rPr>
              <w:t>886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295441" w:rsidRPr="002B3F3F" w:rsidRDefault="004164EA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2 327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295441" w:rsidRPr="002B3F3F" w:rsidRDefault="001E4D59" w:rsidP="00A772A3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A772A3">
              <w:rPr>
                <w:rFonts w:ascii="Arial Narrow" w:hAnsi="Arial Narrow" w:cs="Calibri"/>
                <w:lang w:val="en-US"/>
              </w:rPr>
              <w:t>400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4164EA">
              <w:rPr>
                <w:rFonts w:ascii="Arial Narrow" w:hAnsi="Arial Narrow" w:cs="Calibri"/>
                <w:lang w:val="en-US"/>
              </w:rPr>
              <w:t>63</w:t>
            </w:r>
            <w:r w:rsidR="00A772A3">
              <w:rPr>
                <w:rFonts w:ascii="Arial Narrow" w:hAnsi="Arial Narrow" w:cs="Calibri"/>
                <w:lang w:val="en-US"/>
              </w:rPr>
              <w:t>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295441" w:rsidRDefault="00263A18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4164EA">
              <w:rPr>
                <w:rFonts w:ascii="Arial Narrow" w:hAnsi="Arial Narrow" w:cs="Calibri"/>
                <w:lang w:val="en-US"/>
              </w:rPr>
              <w:t>497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295441" w:rsidRPr="002B3F3F" w:rsidRDefault="00A772A3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>
              <w:rPr>
                <w:rFonts w:ascii="Arial Narrow" w:hAnsi="Arial Narrow" w:cs="Calibri"/>
                <w:lang w:val="en-US"/>
              </w:rPr>
              <w:t>8</w:t>
            </w:r>
            <w:r w:rsidR="00CD5FD7">
              <w:rPr>
                <w:rFonts w:ascii="Arial Narrow" w:hAnsi="Arial Narrow" w:cs="Calibri"/>
                <w:lang w:val="en-US"/>
              </w:rPr>
              <w:t>50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rPr>
          <w:trHeight w:val="157"/>
        </w:trPr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295441" w:rsidRDefault="00263A18" w:rsidP="00CD5FD7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</w:t>
            </w:r>
            <w:r w:rsidR="004164EA">
              <w:rPr>
                <w:rFonts w:ascii="Arial Narrow" w:hAnsi="Arial Narrow" w:cs="Calibri"/>
                <w:lang w:val="en-US"/>
              </w:rPr>
              <w:t>58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295441" w:rsidRPr="002B3F3F" w:rsidRDefault="004164EA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32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</w:tbl>
    <w:p w:rsidR="00295441" w:rsidRDefault="00295441" w:rsidP="00295441">
      <w:pPr>
        <w:ind w:firstLine="708"/>
        <w:rPr>
          <w:rFonts w:ascii="Arial Narrow" w:hAnsi="Arial Narrow" w:cs="Calibri"/>
        </w:rPr>
      </w:pPr>
    </w:p>
    <w:p w:rsidR="00295441" w:rsidRDefault="00295441" w:rsidP="00295441">
      <w:pPr>
        <w:rPr>
          <w:rFonts w:ascii="Arial Narrow" w:hAnsi="Arial Narrow" w:cs="Calibri"/>
          <w:lang w:val="en-US"/>
        </w:rPr>
      </w:pPr>
    </w:p>
    <w:p w:rsidR="00263A18" w:rsidRDefault="00263A18" w:rsidP="00295441">
      <w:pPr>
        <w:rPr>
          <w:rFonts w:ascii="Arial Narrow" w:hAnsi="Arial Narrow" w:cs="Calibri"/>
          <w:lang w:val="en-US"/>
        </w:rPr>
      </w:pPr>
    </w:p>
    <w:p w:rsidR="00263A18" w:rsidRDefault="00263A18" w:rsidP="00295441">
      <w:pPr>
        <w:rPr>
          <w:rFonts w:ascii="Arial Narrow" w:hAnsi="Arial Narrow" w:cs="Calibri"/>
          <w:lang w:val="en-US"/>
        </w:rPr>
      </w:pPr>
    </w:p>
    <w:p w:rsidR="00CD5FD7" w:rsidRPr="00263A18" w:rsidRDefault="00CD5FD7" w:rsidP="00295441">
      <w:pPr>
        <w:rPr>
          <w:rFonts w:ascii="Arial Narrow" w:hAnsi="Arial Narrow" w:cs="Calibri"/>
          <w:lang w:val="en-US"/>
        </w:rPr>
      </w:pPr>
    </w:p>
    <w:p w:rsidR="00A15240" w:rsidRPr="009A5FD3" w:rsidRDefault="00A15240" w:rsidP="00A15240">
      <w:pPr>
        <w:shd w:val="clear" w:color="auto" w:fill="FFC000"/>
        <w:rPr>
          <w:rFonts w:ascii="Arial Narrow" w:hAnsi="Arial Narrow" w:cs="Calibri"/>
          <w:b/>
          <w:sz w:val="40"/>
          <w:szCs w:val="40"/>
        </w:rPr>
      </w:pPr>
      <w:r w:rsidRPr="001225D0">
        <w:rPr>
          <w:rFonts w:ascii="Arial Narrow" w:hAnsi="Arial Narrow" w:cs="Calibri"/>
          <w:sz w:val="40"/>
          <w:szCs w:val="40"/>
        </w:rPr>
        <w:t>ОПЦИИ ДЛЯ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B06041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BTL</w:t>
      </w:r>
      <w:r w:rsidRPr="009A5FD3">
        <w:rPr>
          <w:rFonts w:ascii="Arial Narrow" w:hAnsi="Arial Narrow" w:cs="Calibri"/>
          <w:b/>
          <w:sz w:val="40"/>
          <w:szCs w:val="40"/>
        </w:rPr>
        <w:t xml:space="preserve"> 350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696"/>
        <w:gridCol w:w="8783"/>
      </w:tblGrid>
      <w:tr w:rsidR="00A15240" w:rsidRPr="00C858C4" w:rsidTr="007D329E">
        <w:trPr>
          <w:trHeight w:val="1174"/>
        </w:trPr>
        <w:tc>
          <w:tcPr>
            <w:tcW w:w="1696" w:type="dxa"/>
            <w:shd w:val="clear" w:color="auto" w:fill="auto"/>
          </w:tcPr>
          <w:p w:rsidR="00A15240" w:rsidRPr="00B06041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74295</wp:posOffset>
                  </wp:positionV>
                  <wp:extent cx="957600" cy="637200"/>
                  <wp:effectExtent l="0" t="0" r="0" b="0"/>
                  <wp:wrapNone/>
                  <wp:docPr id="246" name="Рисунок 58" descr="D:\Соболев\BAWOO\фото все\Артем техника обработка\остальное\untitled-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оболев\BAWOO\фото все\Артем техника обработка\остальное\untitled-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ОСТЕКЛЕННАЯ КАБИНА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Полностью закрытая кабина является оптимальным решением для защиты водителя от холода, влаги и ветра.</w:t>
            </w:r>
          </w:p>
        </w:tc>
      </w:tr>
      <w:tr w:rsidR="00A15240" w:rsidRPr="00C858C4" w:rsidTr="007D329E">
        <w:trPr>
          <w:trHeight w:val="1120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55880</wp:posOffset>
                  </wp:positionV>
                  <wp:extent cx="922020" cy="609283"/>
                  <wp:effectExtent l="0" t="0" r="0" b="0"/>
                  <wp:wrapNone/>
                  <wp:docPr id="247" name="Рисунок 52" descr="D:\Соболев\BAWOO\фото все\Артем техника обработка\остальное\untitled-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оболев\BAWOO\фото все\Артем техника обработка\остальное\untitled-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1" r="9267" b="14804"/>
                          <a:stretch/>
                        </pic:blipFill>
                        <pic:spPr bwMode="auto">
                          <a:xfrm>
                            <a:off x="0" y="0"/>
                            <a:ext cx="925661" cy="6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ДВ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УХПОЗИЦИОННАЯ СИСТЕМА ОТОПЛЕНИЯ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 отопления с регулируемым расходом воздуха и температурой.</w:t>
            </w:r>
          </w:p>
        </w:tc>
      </w:tr>
      <w:tr w:rsidR="00A15240" w:rsidRPr="00C858C4" w:rsidTr="007D329E">
        <w:trPr>
          <w:trHeight w:val="1135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49056</wp:posOffset>
                  </wp:positionV>
                  <wp:extent cx="900000" cy="640800"/>
                  <wp:effectExtent l="0" t="0" r="0" b="6985"/>
                  <wp:wrapNone/>
                  <wp:docPr id="2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есурс 61@4x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ЭЛЕКТРИЧЕСКИЙ РАЗЪЕМ 12В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Удобный разъем 12В для зарядки телефона или других портативных устройств.</w:t>
            </w:r>
          </w:p>
        </w:tc>
      </w:tr>
      <w:tr w:rsidR="00A15240" w:rsidRPr="00C858C4" w:rsidTr="007D329E">
        <w:trPr>
          <w:trHeight w:val="1109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49530</wp:posOffset>
                  </wp:positionV>
                  <wp:extent cx="957600" cy="637200"/>
                  <wp:effectExtent l="0" t="0" r="0" b="0"/>
                  <wp:wrapNone/>
                  <wp:docPr id="249" name="Рисунок 56" descr="D:\Соболев\BAWOO\фото все\Артем техника обработка\остальное\untitled-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оболев\BAWOO\фото все\Артем техника обработка\остальное\untitled-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РУЧКА ГАЗА, ДУБЛИРУЮЩАЯ ПЕДАЛЬ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легко регулировать обороты двигателя не только ножным, но и ручным акселератором.</w:t>
            </w:r>
          </w:p>
        </w:tc>
      </w:tr>
      <w:tr w:rsidR="00A15240" w:rsidRPr="00C858C4" w:rsidTr="007D329E">
        <w:trPr>
          <w:trHeight w:val="1267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12477</wp:posOffset>
                  </wp:positionV>
                  <wp:extent cx="969569" cy="780904"/>
                  <wp:effectExtent l="0" t="0" r="2540" b="635"/>
                  <wp:wrapNone/>
                  <wp:docPr id="2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есурс 56@4x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7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САМОВЫРАВНИВАНИЯ 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Система самовыравнивания позволяет автоматически удерживать груз параллельно земле при подъёме.</w:t>
            </w:r>
          </w:p>
        </w:tc>
      </w:tr>
      <w:tr w:rsidR="00A15240" w:rsidRPr="00C858C4" w:rsidTr="007D329E">
        <w:trPr>
          <w:trHeight w:val="1129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12055</wp:posOffset>
                  </wp:positionH>
                  <wp:positionV relativeFrom="paragraph">
                    <wp:posOffset>59197</wp:posOffset>
                  </wp:positionV>
                  <wp:extent cx="900000" cy="626400"/>
                  <wp:effectExtent l="0" t="0" r="0" b="2540"/>
                  <wp:wrapNone/>
                  <wp:docPr id="2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есурс 52@4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СИСТЕМА КОНДИЦИОНИРОВАНИЯ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управлять климатом в кабине в любую погоду.</w:t>
            </w:r>
          </w:p>
        </w:tc>
      </w:tr>
      <w:tr w:rsidR="00A15240" w:rsidRPr="00C858C4" w:rsidTr="007D329E">
        <w:trPr>
          <w:trHeight w:val="1131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43180</wp:posOffset>
                  </wp:positionV>
                  <wp:extent cx="957928" cy="638175"/>
                  <wp:effectExtent l="0" t="0" r="0" b="0"/>
                  <wp:wrapNone/>
                  <wp:docPr id="252" name="Рисунок 53" descr="D:\Соболев\BAWOO\фото все\Артем техника обработка\остальное\untitled-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оболев\BAWOO\фото все\Артем техника обработка\остальное\untitled-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28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УКАЗАТЕЛИ ПОВОРОТА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Световой индикатор поворота для передвижения минипогрузчика по дорогам общего пользования.</w:t>
            </w:r>
          </w:p>
        </w:tc>
      </w:tr>
      <w:tr w:rsidR="00A15240" w:rsidRPr="00C858C4" w:rsidTr="007D329E">
        <w:trPr>
          <w:trHeight w:val="1119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48099</wp:posOffset>
                  </wp:positionV>
                  <wp:extent cx="900000" cy="640800"/>
                  <wp:effectExtent l="0" t="0" r="0" b="6985"/>
                  <wp:wrapNone/>
                  <wp:docPr id="2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сурс 57@4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ДВУХСКОРОСТНОЙ РЕЖИМ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Система, повышающая максимальную скорость хода минипогрузчика.</w:t>
            </w:r>
          </w:p>
        </w:tc>
      </w:tr>
      <w:tr w:rsidR="00A15240" w:rsidRPr="00C858C4" w:rsidTr="007D329E">
        <w:trPr>
          <w:trHeight w:val="1121"/>
        </w:trPr>
        <w:tc>
          <w:tcPr>
            <w:tcW w:w="1696" w:type="dxa"/>
            <w:shd w:val="clear" w:color="auto" w:fill="auto"/>
          </w:tcPr>
          <w:p w:rsidR="00A15240" w:rsidRPr="00C858C4" w:rsidRDefault="00A15240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68580</wp:posOffset>
                  </wp:positionV>
                  <wp:extent cx="918000" cy="612000"/>
                  <wp:effectExtent l="0" t="0" r="0" b="0"/>
                  <wp:wrapNone/>
                  <wp:docPr id="254" name="Рисунок 54" descr="D:\Соболев\BAWOO\фото все\Артем техника обработка\остальное\untitled-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оболев\BAWOO\фото все\Артем техника обработка\остальное\untitled-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ПРОБЛЕСКОВЫЙ МАЯЧОК 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Оранжевый проблесковый маячок, устанавливаемый на крыше кабины</w:t>
            </w:r>
          </w:p>
        </w:tc>
      </w:tr>
      <w:tr w:rsidR="00A15240" w:rsidRPr="00C858C4" w:rsidTr="007D329E">
        <w:trPr>
          <w:trHeight w:val="1123"/>
        </w:trPr>
        <w:tc>
          <w:tcPr>
            <w:tcW w:w="1696" w:type="dxa"/>
            <w:shd w:val="clear" w:color="auto" w:fill="auto"/>
          </w:tcPr>
          <w:p w:rsidR="00A15240" w:rsidRPr="00C858C4" w:rsidRDefault="004164EA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636270</wp:posOffset>
                  </wp:positionV>
                  <wp:extent cx="628650" cy="885825"/>
                  <wp:effectExtent l="133350" t="0" r="11430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86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15240"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44450</wp:posOffset>
                  </wp:positionV>
                  <wp:extent cx="957600" cy="637200"/>
                  <wp:effectExtent l="0" t="0" r="0" b="0"/>
                  <wp:wrapNone/>
                  <wp:docPr id="255" name="Рисунок 55" descr="D:\Соболев\BAWOO\фото все\Артем техника обработка\остальное\untitled-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оболев\BAWOO\фото все\Артем техника обработка\остальное\untitled-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HI</w:t>
            </w:r>
            <w:r w:rsidRPr="00230F23">
              <w:rPr>
                <w:rFonts w:ascii="Arial Narrow" w:hAnsi="Arial Narrow" w:cs="Calibri"/>
                <w:b/>
                <w:sz w:val="28"/>
                <w:szCs w:val="28"/>
              </w:rPr>
              <w:t>-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FLOW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 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A15240" w:rsidRPr="00C858C4" w:rsidTr="007D329E">
        <w:trPr>
          <w:trHeight w:val="1125"/>
        </w:trPr>
        <w:tc>
          <w:tcPr>
            <w:tcW w:w="1696" w:type="dxa"/>
            <w:shd w:val="clear" w:color="auto" w:fill="auto"/>
          </w:tcPr>
          <w:p w:rsidR="00A15240" w:rsidRPr="00B06041" w:rsidRDefault="00A15240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83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ЗАДНИЕ ПРОТИВОВЕСЫ</w:t>
            </w:r>
          </w:p>
          <w:p w:rsidR="00A15240" w:rsidRPr="00A15E25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Дополнительные противовесы позволяют увеличить грузоподъемность машины.</w:t>
            </w:r>
          </w:p>
        </w:tc>
      </w:tr>
      <w:tr w:rsidR="00A15240" w:rsidRPr="00B06041" w:rsidTr="007D329E">
        <w:trPr>
          <w:trHeight w:val="416"/>
        </w:trPr>
        <w:tc>
          <w:tcPr>
            <w:tcW w:w="1696" w:type="dxa"/>
          </w:tcPr>
          <w:p w:rsidR="00A15240" w:rsidRPr="0005043E" w:rsidRDefault="00A15240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129654</wp:posOffset>
                  </wp:positionH>
                  <wp:positionV relativeFrom="paragraph">
                    <wp:posOffset>1270</wp:posOffset>
                  </wp:positionV>
                  <wp:extent cx="668740" cy="668740"/>
                  <wp:effectExtent l="0" t="0" r="0" b="0"/>
                  <wp:wrapNone/>
                  <wp:docPr id="26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king_brak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6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A15240" w:rsidRPr="00230F23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ЭЛЕКТ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РИЧЕСКИЙ СТОЯНОЧНЫЙ ТОРМОЗ</w:t>
            </w:r>
          </w:p>
          <w:p w:rsidR="00A15240" w:rsidRPr="00B06041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Управление стояночным тормозом при помощи клавиши на панели управления.</w:t>
            </w:r>
          </w:p>
        </w:tc>
      </w:tr>
    </w:tbl>
    <w:p w:rsidR="00A15240" w:rsidRDefault="00A15240" w:rsidP="00A15240">
      <w:pPr>
        <w:rPr>
          <w:rFonts w:ascii="Arial Narrow" w:hAnsi="Arial Narrow" w:cs="Calibri"/>
          <w:sz w:val="40"/>
          <w:szCs w:val="40"/>
        </w:rPr>
      </w:pPr>
    </w:p>
    <w:p w:rsidR="00A15240" w:rsidRDefault="00A15240" w:rsidP="00A15240">
      <w:pPr>
        <w:shd w:val="clear" w:color="auto" w:fill="FFC000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СТОИМОСТЬ МИНИПОГРУЗЧИКА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230F23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BTL</w:t>
      </w:r>
      <w:r w:rsidRPr="009A5FD3">
        <w:rPr>
          <w:rFonts w:ascii="Arial Narrow" w:hAnsi="Arial Narrow" w:cs="Calibri"/>
          <w:b/>
          <w:sz w:val="40"/>
          <w:szCs w:val="40"/>
        </w:rPr>
        <w:t xml:space="preserve"> 350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</w:p>
    <w:p w:rsidR="00A15240" w:rsidRPr="00834DFC" w:rsidRDefault="00A15240" w:rsidP="00A15240">
      <w:pPr>
        <w:shd w:val="clear" w:color="auto" w:fill="FFC000"/>
        <w:rPr>
          <w:rFonts w:ascii="Arial Narrow" w:hAnsi="Arial Narrow" w:cs="Calibri"/>
          <w:sz w:val="52"/>
          <w:szCs w:val="40"/>
        </w:rPr>
      </w:pPr>
      <w:r w:rsidRPr="00834DFC">
        <w:rPr>
          <w:rFonts w:ascii="Arial Narrow" w:hAnsi="Arial Narrow" w:cs="Calibri"/>
          <w:sz w:val="24"/>
          <w:szCs w:val="18"/>
        </w:rPr>
        <w:t xml:space="preserve">(УТИЛИЗАЦИОННЫЙ СБОР НЕ ВКЛЮЧЕН, СОСТАВЛЯЕТ </w:t>
      </w:r>
      <w:r>
        <w:rPr>
          <w:rFonts w:ascii="Arial Narrow" w:hAnsi="Arial Narrow" w:cs="Calibri"/>
          <w:sz w:val="24"/>
          <w:szCs w:val="18"/>
        </w:rPr>
        <w:t xml:space="preserve"> </w:t>
      </w:r>
      <w:r w:rsidRPr="009A5FD3">
        <w:rPr>
          <w:rFonts w:ascii="Arial Narrow" w:hAnsi="Arial Narrow" w:cs="Calibri"/>
          <w:sz w:val="24"/>
          <w:szCs w:val="18"/>
        </w:rPr>
        <w:t xml:space="preserve">414 </w:t>
      </w:r>
      <w:r w:rsidRPr="00834DFC">
        <w:rPr>
          <w:rFonts w:ascii="Arial Narrow" w:hAnsi="Arial Narrow" w:cs="Calibri"/>
          <w:sz w:val="24"/>
          <w:szCs w:val="18"/>
        </w:rPr>
        <w:t> 000 рублей)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64"/>
        <w:gridCol w:w="1574"/>
        <w:gridCol w:w="1701"/>
        <w:gridCol w:w="1701"/>
        <w:gridCol w:w="1701"/>
      </w:tblGrid>
      <w:tr w:rsidR="00A15240" w:rsidTr="007D329E">
        <w:tc>
          <w:tcPr>
            <w:tcW w:w="3664" w:type="dxa"/>
            <w:shd w:val="clear" w:color="auto" w:fill="FFC000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574" w:type="dxa"/>
            <w:shd w:val="clear" w:color="auto" w:fill="FFC000"/>
          </w:tcPr>
          <w:p w:rsidR="00A15240" w:rsidRPr="00EA33C5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A15240" w:rsidRPr="00B66561" w:rsidRDefault="00A15240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СТАНДАРТ</w:t>
            </w:r>
          </w:p>
        </w:tc>
        <w:tc>
          <w:tcPr>
            <w:tcW w:w="1701" w:type="dxa"/>
            <w:shd w:val="clear" w:color="auto" w:fill="FFC000"/>
          </w:tcPr>
          <w:p w:rsidR="00A15240" w:rsidRPr="00EA33C5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A15240" w:rsidRPr="00B66561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ЗИМНЯЯ</w:t>
            </w:r>
          </w:p>
        </w:tc>
        <w:tc>
          <w:tcPr>
            <w:tcW w:w="1701" w:type="dxa"/>
            <w:shd w:val="clear" w:color="auto" w:fill="FFC000"/>
          </w:tcPr>
          <w:p w:rsidR="00A15240" w:rsidRPr="00EA33C5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A15240" w:rsidRPr="00B66561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  <w:tc>
          <w:tcPr>
            <w:tcW w:w="1701" w:type="dxa"/>
            <w:shd w:val="clear" w:color="auto" w:fill="FFC000"/>
          </w:tcPr>
          <w:p w:rsidR="00A15240" w:rsidRPr="00EA33C5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A15240" w:rsidRPr="00B66561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МАКСИМАЛЬНАЯ</w:t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6210B4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Основная</w:t>
            </w:r>
            <w:r w:rsidR="00A15240">
              <w:rPr>
                <w:rFonts w:ascii="Arial Narrow" w:hAnsi="Arial Narrow" w:cs="Calibri"/>
                <w:sz w:val="24"/>
                <w:szCs w:val="24"/>
              </w:rPr>
              <w:t xml:space="preserve"> гидролиния</w:t>
            </w:r>
          </w:p>
        </w:tc>
        <w:tc>
          <w:tcPr>
            <w:tcW w:w="1574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574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574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574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574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D71F71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D71F71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47037B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B469D4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</w:tcPr>
          <w:p w:rsidR="00A15240" w:rsidRPr="00B469D4" w:rsidRDefault="00A15240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574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9C6469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A15240" w:rsidRPr="0047037B" w:rsidRDefault="00A15240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A15240" w:rsidRPr="0047037B" w:rsidTr="007D329E">
        <w:tc>
          <w:tcPr>
            <w:tcW w:w="3664" w:type="dxa"/>
            <w:shd w:val="clear" w:color="auto" w:fill="FFC000"/>
          </w:tcPr>
          <w:p w:rsidR="00A15240" w:rsidRPr="00B469D4" w:rsidRDefault="00A15240" w:rsidP="007D329E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574" w:type="dxa"/>
            <w:shd w:val="clear" w:color="auto" w:fill="FFC000"/>
          </w:tcPr>
          <w:p w:rsidR="00A15240" w:rsidRPr="00B469D4" w:rsidRDefault="00A15240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C000"/>
          </w:tcPr>
          <w:p w:rsidR="00A15240" w:rsidRPr="00B469D4" w:rsidRDefault="00A15240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C000"/>
          </w:tcPr>
          <w:p w:rsidR="00A15240" w:rsidRPr="00B469D4" w:rsidRDefault="00A15240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C000"/>
          </w:tcPr>
          <w:p w:rsidR="00A15240" w:rsidRPr="00B469D4" w:rsidRDefault="00A15240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</w:tr>
    </w:tbl>
    <w:p w:rsidR="00975D99" w:rsidRDefault="00975D99" w:rsidP="00A15240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975D99" w:rsidRDefault="00975D99">
      <w:pPr>
        <w:spacing w:after="0" w:line="240" w:lineRule="auto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br w:type="page"/>
      </w:r>
    </w:p>
    <w:p w:rsidR="00A15240" w:rsidRPr="001844F6" w:rsidRDefault="00A15240" w:rsidP="00A15240">
      <w:pPr>
        <w:shd w:val="clear" w:color="auto" w:fill="FFC000"/>
        <w:rPr>
          <w:rFonts w:ascii="Arial Narrow" w:hAnsi="Arial Narrow" w:cs="Calibri"/>
          <w:b/>
          <w:sz w:val="40"/>
          <w:szCs w:val="40"/>
          <w:lang w:val="en-US"/>
        </w:rPr>
      </w:pPr>
      <w:r>
        <w:rPr>
          <w:rFonts w:ascii="Arial Narrow" w:hAnsi="Arial Narrow" w:cs="Calibri"/>
          <w:sz w:val="40"/>
          <w:szCs w:val="40"/>
        </w:rPr>
        <w:t xml:space="preserve">ВИДЕОМАТЕРИАЛЫ О МИНИПОГРУЗЧИКАХ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10490" w:type="dxa"/>
        <w:tblInd w:w="108" w:type="dxa"/>
        <w:tblLook w:val="04A0" w:firstRow="1" w:lastRow="0" w:firstColumn="1" w:lastColumn="0" w:noHBand="0" w:noVBand="1"/>
      </w:tblPr>
      <w:tblGrid>
        <w:gridCol w:w="4818"/>
        <w:gridCol w:w="5672"/>
      </w:tblGrid>
      <w:tr w:rsidR="004164EA" w:rsidRPr="001844F6" w:rsidTr="006770E2">
        <w:trPr>
          <w:trHeight w:val="2166"/>
        </w:trPr>
        <w:tc>
          <w:tcPr>
            <w:tcW w:w="5245" w:type="dxa"/>
            <w:shd w:val="clear" w:color="auto" w:fill="FFFFFF" w:themeFill="background1"/>
          </w:tcPr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112395</wp:posOffset>
                  </wp:positionV>
                  <wp:extent cx="2200275" cy="1237512"/>
                  <wp:effectExtent l="0" t="0" r="0" b="0"/>
                  <wp:wrapNone/>
                  <wp:docPr id="117" name="Рисунок 1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3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FFFFFF" w:themeFill="background1"/>
          </w:tcPr>
          <w:p w:rsidR="004164EA" w:rsidRPr="00052D2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Подробный обзор моделей на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You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Tube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канале «Мир спецтехники» + тест в сложных погодных условиях</w:t>
            </w: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55053</wp:posOffset>
                  </wp:positionH>
                  <wp:positionV relativeFrom="paragraph">
                    <wp:posOffset>45177</wp:posOffset>
                  </wp:positionV>
                  <wp:extent cx="1117486" cy="536406"/>
                  <wp:effectExtent l="0" t="0" r="0" b="0"/>
                  <wp:wrapNone/>
                  <wp:docPr id="11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75" b="25924"/>
                          <a:stretch/>
                        </pic:blipFill>
                        <pic:spPr bwMode="auto">
                          <a:xfrm>
                            <a:off x="0" y="0"/>
                            <a:ext cx="1117486" cy="53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25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https://youtu.be/s-_EcPi4GWQ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4164EA" w:rsidRPr="00052D26" w:rsidTr="006770E2">
        <w:trPr>
          <w:trHeight w:val="2254"/>
        </w:trPr>
        <w:tc>
          <w:tcPr>
            <w:tcW w:w="5245" w:type="dxa"/>
            <w:shd w:val="clear" w:color="auto" w:fill="auto"/>
          </w:tcPr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83185</wp:posOffset>
                  </wp:positionV>
                  <wp:extent cx="2203200" cy="1245600"/>
                  <wp:effectExtent l="0" t="0" r="0" b="0"/>
                  <wp:wrapNone/>
                  <wp:docPr id="119" name="Рисунок 1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00" cy="124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auto"/>
          </w:tcPr>
          <w:p w:rsidR="004164EA" w:rsidRPr="00052D2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Обзор моделей от видеоблогера Константин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Pro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с выставки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Bauma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СТТ-2021</w:t>
            </w: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9196</wp:posOffset>
                  </wp:positionH>
                  <wp:positionV relativeFrom="paragraph">
                    <wp:posOffset>50069</wp:posOffset>
                  </wp:positionV>
                  <wp:extent cx="1289796" cy="725503"/>
                  <wp:effectExtent l="0" t="0" r="0" b="0"/>
                  <wp:wrapNone/>
                  <wp:docPr id="12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axresdefaul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96" cy="72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Pr="00052D2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29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https://youtu.be/--NePT4ZqL8?t=457</w:t>
              </w:r>
            </w:hyperlink>
          </w:p>
        </w:tc>
      </w:tr>
      <w:tr w:rsidR="004164EA" w:rsidRPr="001844F6" w:rsidTr="006770E2">
        <w:trPr>
          <w:trHeight w:val="2258"/>
        </w:trPr>
        <w:tc>
          <w:tcPr>
            <w:tcW w:w="5245" w:type="dxa"/>
            <w:shd w:val="clear" w:color="auto" w:fill="auto"/>
          </w:tcPr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74295</wp:posOffset>
                  </wp:positionV>
                  <wp:extent cx="2219878" cy="1247775"/>
                  <wp:effectExtent l="0" t="0" r="0" b="0"/>
                  <wp:wrapNone/>
                  <wp:docPr id="121" name="Рисунок 1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04" cy="1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4164EA" w:rsidRPr="00052D2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>Осмотр моделей от эксперта по оценке б/у спецтехники</w:t>
            </w: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2860</wp:posOffset>
                  </wp:positionH>
                  <wp:positionV relativeFrom="paragraph">
                    <wp:posOffset>2875</wp:posOffset>
                  </wp:positionV>
                  <wp:extent cx="644685" cy="804662"/>
                  <wp:effectExtent l="0" t="0" r="0" b="0"/>
                  <wp:wrapNone/>
                  <wp:docPr id="12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60847ad47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9" t="6700" r="22704" b="11960"/>
                          <a:stretch/>
                        </pic:blipFill>
                        <pic:spPr bwMode="auto">
                          <a:xfrm>
                            <a:off x="0" y="0"/>
                            <a:ext cx="644845" cy="804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3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https://youtu.be/fxlM3xgh0MQ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4164EA" w:rsidRPr="001844F6" w:rsidTr="006770E2">
        <w:trPr>
          <w:trHeight w:val="2321"/>
        </w:trPr>
        <w:tc>
          <w:tcPr>
            <w:tcW w:w="5245" w:type="dxa"/>
            <w:shd w:val="clear" w:color="auto" w:fill="auto"/>
          </w:tcPr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333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071" cy="133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164EA" w:rsidRPr="00052D2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Обзор модели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BAWOO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BTL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>350</w:t>
            </w:r>
            <w:r w:rsidRPr="004164EA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с мульчером </w:t>
            </w:r>
            <w:r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FERI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от дистрибьютора </w:t>
            </w: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3810</wp:posOffset>
                  </wp:positionV>
                  <wp:extent cx="2538730" cy="534035"/>
                  <wp:effectExtent l="0" t="0" r="0" b="0"/>
                  <wp:wrapNone/>
                  <wp:docPr id="12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ogo_BaitekMachiner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4164EA" w:rsidRPr="00052D26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6" w:history="1">
              <w:r w:rsidRPr="004164EA">
                <w:rPr>
                  <w:rStyle w:val="af3"/>
                  <w:rFonts w:ascii="Arial Narrow" w:hAnsi="Arial Narrow"/>
                  <w:sz w:val="28"/>
                  <w:szCs w:val="28"/>
                </w:rPr>
                <w:t>https://www.youtube.com/watch?v=2h0tLawCXGM&amp;t</w:t>
              </w:r>
            </w:hyperlink>
            <w:r>
              <w:t xml:space="preserve"> </w:t>
            </w:r>
          </w:p>
          <w:p w:rsidR="004164EA" w:rsidRPr="001844F6" w:rsidRDefault="004164EA" w:rsidP="006770E2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4164EA" w:rsidRPr="00F3068F" w:rsidTr="006770E2">
        <w:trPr>
          <w:trHeight w:val="2589"/>
        </w:trPr>
        <w:tc>
          <w:tcPr>
            <w:tcW w:w="5245" w:type="dxa"/>
            <w:shd w:val="clear" w:color="auto" w:fill="auto"/>
          </w:tcPr>
          <w:p w:rsidR="004164EA" w:rsidRDefault="004164EA" w:rsidP="006770E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128270</wp:posOffset>
                  </wp:positionV>
                  <wp:extent cx="2334580" cy="13335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58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F3068F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>Проверка грузоподъемности минипогрузчиков BAWOO VJ57 и BSL330</w:t>
            </w: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</w:p>
          <w:p w:rsidR="004164EA" w:rsidRDefault="004164EA" w:rsidP="006770E2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2538730" cy="534035"/>
                  <wp:effectExtent l="0" t="0" r="0" b="0"/>
                  <wp:wrapNone/>
                  <wp:docPr id="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ogo_BaitekMachiner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164EA" w:rsidRDefault="004164EA" w:rsidP="006770E2">
            <w:pPr>
              <w:rPr>
                <w:rFonts w:ascii="Arial Narrow" w:hAnsi="Arial Narrow" w:cs="GothamPro-Bold"/>
                <w:sz w:val="24"/>
                <w:szCs w:val="24"/>
                <w:lang w:eastAsia="ru-RU"/>
              </w:rPr>
            </w:pPr>
          </w:p>
          <w:p w:rsidR="004164EA" w:rsidRDefault="004164EA" w:rsidP="006770E2">
            <w:pPr>
              <w:rPr>
                <w:rFonts w:ascii="Arial Narrow" w:hAnsi="Arial Narrow" w:cs="GothamPro-Bold"/>
                <w:sz w:val="24"/>
                <w:szCs w:val="24"/>
                <w:lang w:eastAsia="ru-RU"/>
              </w:rPr>
            </w:pPr>
          </w:p>
          <w:p w:rsidR="004164EA" w:rsidRPr="00F3068F" w:rsidRDefault="004164EA" w:rsidP="006770E2">
            <w:pPr>
              <w:rPr>
                <w:rFonts w:ascii="Arial Narrow" w:hAnsi="Arial Narrow" w:cs="GothamPro-Bold"/>
                <w:sz w:val="28"/>
                <w:szCs w:val="28"/>
                <w:lang w:eastAsia="ru-RU"/>
              </w:rPr>
            </w:pPr>
            <w:r w:rsidRPr="00F3068F">
              <w:rPr>
                <w:rFonts w:ascii="Arial Narrow" w:hAnsi="Arial Narrow" w:cs="GothamPro-Bold"/>
                <w:sz w:val="28"/>
                <w:szCs w:val="28"/>
                <w:lang w:eastAsia="ru-RU"/>
              </w:rPr>
              <w:t>Смотреть:</w:t>
            </w:r>
            <w:r>
              <w:rPr>
                <w:rFonts w:ascii="Arial Narrow" w:hAnsi="Arial Narrow" w:cs="GothamPro-Bold"/>
                <w:sz w:val="28"/>
                <w:szCs w:val="28"/>
                <w:lang w:eastAsia="ru-RU"/>
              </w:rPr>
              <w:t xml:space="preserve"> </w:t>
            </w:r>
            <w:hyperlink r:id="rId38" w:history="1">
              <w:r w:rsidRPr="00394594">
                <w:rPr>
                  <w:rStyle w:val="af3"/>
                  <w:rFonts w:ascii="Arial Narrow" w:hAnsi="Arial Narrow" w:cs="GothamPro-Bold"/>
                  <w:sz w:val="28"/>
                  <w:szCs w:val="28"/>
                  <w:lang w:eastAsia="ru-RU"/>
                </w:rPr>
                <w:t>https://www.youtube.com/watch?v=eDdAWOswtDA&amp;t</w:t>
              </w:r>
            </w:hyperlink>
            <w:r>
              <w:rPr>
                <w:rFonts w:ascii="Arial Narrow" w:hAnsi="Arial Narrow" w:cs="GothamPro-Bold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A15240" w:rsidRPr="004164EA" w:rsidRDefault="00A15240" w:rsidP="00A15240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p w:rsidR="00A15240" w:rsidRPr="00057A00" w:rsidRDefault="00A15240" w:rsidP="00A15240">
      <w:pPr>
        <w:shd w:val="clear" w:color="auto" w:fill="FFC000"/>
        <w:spacing w:after="0" w:line="240" w:lineRule="auto"/>
        <w:rPr>
          <w:rFonts w:ascii="Arial Narrow" w:hAnsi="Arial Narrow" w:cs="GothamPro-Bold"/>
          <w:bCs/>
          <w:sz w:val="40"/>
          <w:szCs w:val="40"/>
          <w:lang w:val="en-US" w:eastAsia="ru-RU"/>
        </w:rPr>
      </w:pPr>
      <w:r w:rsidRPr="00057A00">
        <w:rPr>
          <w:rFonts w:ascii="Arial Narrow" w:hAnsi="Arial Narrow" w:cs="GothamPro-Bold"/>
          <w:bCs/>
          <w:sz w:val="40"/>
          <w:szCs w:val="40"/>
          <w:lang w:eastAsia="ru-RU"/>
        </w:rPr>
        <w:t xml:space="preserve">ПОЧЕМУ </w:t>
      </w:r>
      <w:r>
        <w:rPr>
          <w:rFonts w:ascii="Arial Narrow" w:hAnsi="Arial Narrow" w:cs="GothamPro-Bold"/>
          <w:bCs/>
          <w:sz w:val="40"/>
          <w:szCs w:val="40"/>
          <w:lang w:eastAsia="ru-RU"/>
        </w:rPr>
        <w:t xml:space="preserve">ВЫБИРАЮТ МИНИПОГРУЗЧИКИ </w:t>
      </w:r>
      <w:r w:rsidRPr="00057A00">
        <w:rPr>
          <w:rFonts w:ascii="Arial Narrow" w:hAnsi="Arial Narrow" w:cs="GothamPro-Bold"/>
          <w:b/>
          <w:bCs/>
          <w:sz w:val="40"/>
          <w:szCs w:val="40"/>
          <w:lang w:val="en-US" w:eastAsia="ru-RU"/>
        </w:rPr>
        <w:t>BAWOO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A15240" w:rsidTr="007D329E">
        <w:trPr>
          <w:trHeight w:val="3936"/>
        </w:trPr>
        <w:tc>
          <w:tcPr>
            <w:tcW w:w="5239" w:type="dxa"/>
          </w:tcPr>
          <w:p w:rsidR="00A15240" w:rsidRDefault="00A15240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-8913</wp:posOffset>
                  </wp:positionH>
                  <wp:positionV relativeFrom="paragraph">
                    <wp:posOffset>37465</wp:posOffset>
                  </wp:positionV>
                  <wp:extent cx="3160596" cy="2585318"/>
                  <wp:effectExtent l="0" t="0" r="1905" b="5715"/>
                  <wp:wrapNone/>
                  <wp:docPr id="2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596" cy="258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A1524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Дизельные двигатели, используемые в минипогрузчиках BAWOO, обладают рядом преимуществ, среди которых экономия энергии, низкий расход топлива, а также экологичность.</w:t>
            </w: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Простота сервисного обслуживания и доступность запасных частей делают эксплуатацию мини-погрузчиков BAWOO (Южная Корея) максимально комфортной. </w:t>
            </w: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Уникальная система тройной фильтрации Hyper-Clean 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  <w:p w:rsidR="00A15240" w:rsidRDefault="00A15240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</w:p>
        </w:tc>
      </w:tr>
      <w:tr w:rsidR="00A15240" w:rsidTr="007D329E">
        <w:trPr>
          <w:trHeight w:val="3949"/>
        </w:trPr>
        <w:tc>
          <w:tcPr>
            <w:tcW w:w="5239" w:type="dxa"/>
          </w:tcPr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Применение в конструкции мини-погрузчика мощных гидравлических моторов Poclain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Гидравлические насосы BOSCH-REXROTH (Германия) и POCLAIN (Франция) с высоким КПД обеспечивают непревзойденную производительность гидравлической системы, обеспечивая устойчивый гидропоток от 63 до 130 л/мин (при наличии установленной опции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HIGH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FLOW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).</w:t>
            </w: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</w:tc>
        <w:tc>
          <w:tcPr>
            <w:tcW w:w="5240" w:type="dxa"/>
          </w:tcPr>
          <w:p w:rsidR="00A15240" w:rsidRDefault="00A15240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GothamPro"/>
                <w:noProof/>
                <w:sz w:val="28"/>
                <w:szCs w:val="20"/>
                <w:lang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-39379</wp:posOffset>
                  </wp:positionH>
                  <wp:positionV relativeFrom="paragraph">
                    <wp:posOffset>49334</wp:posOffset>
                  </wp:positionV>
                  <wp:extent cx="3242945" cy="2604435"/>
                  <wp:effectExtent l="0" t="0" r="0" b="5715"/>
                  <wp:wrapNone/>
                  <wp:docPr id="2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429" cy="260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240" w:rsidTr="007D329E">
        <w:trPr>
          <w:trHeight w:val="4104"/>
        </w:trPr>
        <w:tc>
          <w:tcPr>
            <w:tcW w:w="5239" w:type="dxa"/>
          </w:tcPr>
          <w:p w:rsidR="00A15240" w:rsidRDefault="00A15240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106196</wp:posOffset>
                  </wp:positionV>
                  <wp:extent cx="3261394" cy="2618210"/>
                  <wp:effectExtent l="0" t="0" r="0" b="0"/>
                  <wp:wrapNone/>
                  <wp:docPr id="2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94" cy="261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Система управления джойстиками позволяет контролировать все функции машины при помощи рук, делая все операции удобными и точными. А большой запас топлива обеспечивает более длительные рабочие смены и большую производительность, позволяя не тратить дополнительное время на дозаправку.</w:t>
            </w:r>
          </w:p>
          <w:p w:rsidR="00A15240" w:rsidRPr="00057A0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Левый джойстик отвечает за движение мини-погрузчика, правый джойстик - за работу навесного оборудования.  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  <w:r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</w:tbl>
    <w:p w:rsidR="00A15240" w:rsidRPr="001844F6" w:rsidRDefault="00A15240" w:rsidP="00A15240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p w:rsidR="00A15240" w:rsidRPr="001844F6" w:rsidRDefault="00A15240" w:rsidP="00A15240">
      <w:pPr>
        <w:shd w:val="clear" w:color="auto" w:fill="FFC000"/>
        <w:spacing w:after="0" w:line="240" w:lineRule="auto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ПРЕИМУЩЕСТВА МИНИПОГРУЗЧИКОВ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814"/>
        <w:gridCol w:w="8676"/>
      </w:tblGrid>
      <w:tr w:rsidR="00A15240" w:rsidRPr="00A919B9" w:rsidTr="007D329E">
        <w:trPr>
          <w:trHeight w:val="1174"/>
        </w:trPr>
        <w:tc>
          <w:tcPr>
            <w:tcW w:w="1814" w:type="dxa"/>
            <w:shd w:val="clear" w:color="auto" w:fill="auto"/>
          </w:tcPr>
          <w:p w:rsidR="00A15240" w:rsidRPr="00293647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16349</wp:posOffset>
                  </wp:positionV>
                  <wp:extent cx="720000" cy="720000"/>
                  <wp:effectExtent l="0" t="0" r="4445" b="4445"/>
                  <wp:wrapNone/>
                  <wp:docPr id="2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     </w:t>
            </w:r>
          </w:p>
        </w:tc>
        <w:tc>
          <w:tcPr>
            <w:tcW w:w="8676" w:type="dxa"/>
            <w:shd w:val="clear" w:color="auto" w:fill="auto"/>
          </w:tcPr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ШИРОКИЙ МОДЕЛЬНЫЙ РЯД</w:t>
            </w:r>
          </w:p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В модельном ряду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13 как колесных, так и гусеничных моделей со своими уникальными особенностями.</w:t>
            </w:r>
          </w:p>
        </w:tc>
      </w:tr>
      <w:tr w:rsidR="00A15240" w:rsidRPr="00A919B9" w:rsidTr="007D329E">
        <w:trPr>
          <w:trHeight w:val="1262"/>
        </w:trPr>
        <w:tc>
          <w:tcPr>
            <w:tcW w:w="1814" w:type="dxa"/>
          </w:tcPr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42384</wp:posOffset>
                  </wp:positionV>
                  <wp:extent cx="720000" cy="720000"/>
                  <wp:effectExtent l="0" t="0" r="4445" b="4445"/>
                  <wp:wrapNone/>
                  <wp:docPr id="27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ПРОСТОТА И МОЩЬ</w:t>
            </w:r>
          </w:p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это простые и мощные машины с грузоподъемностью от 720 до 1430 кг.</w:t>
            </w:r>
          </w:p>
        </w:tc>
      </w:tr>
      <w:tr w:rsidR="00A15240" w:rsidRPr="00A919B9" w:rsidTr="007D329E">
        <w:trPr>
          <w:trHeight w:val="1249"/>
        </w:trPr>
        <w:tc>
          <w:tcPr>
            <w:tcW w:w="1814" w:type="dxa"/>
          </w:tcPr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136477</wp:posOffset>
                  </wp:positionH>
                  <wp:positionV relativeFrom="paragraph">
                    <wp:posOffset>50307</wp:posOffset>
                  </wp:positionV>
                  <wp:extent cx="720000" cy="720000"/>
                  <wp:effectExtent l="0" t="0" r="4445" b="4445"/>
                  <wp:wrapNone/>
                  <wp:docPr id="27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УНИКАЛЬНАЯ ТЕЛЕСКОПИЧЕСКАЯ СТРЕЛА</w:t>
            </w:r>
          </w:p>
          <w:p w:rsidR="00A15240" w:rsidRPr="00EA4F12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Модели с маркировкой ЕХ обладают уникальной телескопической стрелой, позволяющей достигать высоты подъема до 4046 мм. 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</w:tcPr>
          <w:p w:rsidR="00A15240" w:rsidRPr="00750AC0" w:rsidRDefault="00A15240" w:rsidP="007D329E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64135</wp:posOffset>
                  </wp:positionV>
                  <wp:extent cx="720000" cy="720000"/>
                  <wp:effectExtent l="0" t="0" r="0" b="0"/>
                  <wp:wrapNone/>
                  <wp:docPr id="27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Движок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Pr="00750AC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  <w:t>ДИЗЕЛЬНЫЕ ДВИГАТЕЛИ</w:t>
            </w:r>
          </w:p>
          <w:p w:rsidR="00A15240" w:rsidRPr="00750AC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Дизельные двигатели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HYUNDAI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KUBOTA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, используемые в минипогрузчиках BAWOO, обладают рядом преимуществ, среди которых экономия энергии, низкий расход топлива, а также экологичность.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41910</wp:posOffset>
                  </wp:positionV>
                  <wp:extent cx="720000" cy="720000"/>
                  <wp:effectExtent l="0" t="0" r="0" b="0"/>
                  <wp:wrapNone/>
                  <wp:docPr id="27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Фильтр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УНИКАЛЬНАЯ СИСТЕМА ТРОЙНОЙ ФИЛЬТРАЦИИ 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HYPER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-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CLEAN</w:t>
            </w: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</w:t>
            </w:r>
          </w:p>
          <w:p w:rsidR="00A15240" w:rsidRPr="00F2425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118745</wp:posOffset>
                  </wp:positionV>
                  <wp:extent cx="720000" cy="720000"/>
                  <wp:effectExtent l="0" t="0" r="0" b="0"/>
                  <wp:wrapNone/>
                  <wp:docPr id="27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Гидромотор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Pr="00293647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ГИДР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АВЛИЧЕСКИЕ МОТОРЫ</w:t>
            </w: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POCLAIN</w:t>
            </w:r>
          </w:p>
          <w:p w:rsidR="00A15240" w:rsidRPr="004C0417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>Применение в конструкции мини-погрузчика мощных гидравлических моторов Poclain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140335</wp:posOffset>
                  </wp:positionV>
                  <wp:extent cx="720000" cy="720000"/>
                  <wp:effectExtent l="0" t="0" r="0" b="0"/>
                  <wp:wrapNone/>
                  <wp:docPr id="27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Гидронасос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ГИДРАВЛИЧЕСКИЕ НАСОСЫ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</w:p>
          <w:p w:rsidR="00A15240" w:rsidRPr="00F2425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BOSCH-REXROTH (Германия) и POCLAIN (Франция) с высоким КПД обеспечивают непревзойденную производительность гидравлической системы, обеспечивая устойчивый гидропоток от 63 до 130 л/мин (при наличии установленной опции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HIGH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FLOW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).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56515</wp:posOffset>
                  </wp:positionV>
                  <wp:extent cx="720000" cy="720000"/>
                  <wp:effectExtent l="0" t="0" r="0" b="0"/>
                  <wp:wrapNone/>
                  <wp:docPr id="27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Танк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A15240" w:rsidRPr="00F2425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МАКСИМАЛЬНАЯ ЗАЩИТА</w:t>
            </w:r>
          </w:p>
          <w:p w:rsidR="00A15240" w:rsidRPr="00F2425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  <w:p w:rsidR="00A15240" w:rsidRPr="00F2425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48895</wp:posOffset>
                  </wp:positionV>
                  <wp:extent cx="720000" cy="720000"/>
                  <wp:effectExtent l="0" t="0" r="0" b="0"/>
                  <wp:wrapNone/>
                  <wp:docPr id="28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Электро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ЭЛЕКТРООСАЖДЕНИЯ</w:t>
            </w:r>
          </w:p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Все погрузчики BAWOO защищены системой электроосаждения, которая полностью изолирует каждый металлический компонент и обеспечивает превосходную степень защиты от повреждений и коррозии.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231140</wp:posOffset>
                  </wp:positionV>
                  <wp:extent cx="720000" cy="720000"/>
                  <wp:effectExtent l="0" t="0" r="0" b="0"/>
                  <wp:wrapNone/>
                  <wp:docPr id="28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Джойстик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УПРАВЛЕНИЯ ДЖОЙСТИКАМИ</w:t>
            </w:r>
          </w:p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0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позволяет контролировать все функции машины при помощи рук, делая все операции удобными и точными. </w:t>
            </w: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48260</wp:posOffset>
                  </wp:positionV>
                  <wp:extent cx="720000" cy="720000"/>
                  <wp:effectExtent l="0" t="0" r="0" b="0"/>
                  <wp:wrapNone/>
                  <wp:docPr id="28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Кабина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КОМФОРТ</w:t>
            </w:r>
          </w:p>
          <w:p w:rsidR="00A15240" w:rsidRPr="00781E6A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A15240" w:rsidRDefault="00A15240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102235</wp:posOffset>
                  </wp:positionV>
                  <wp:extent cx="720000" cy="720000"/>
                  <wp:effectExtent l="0" t="0" r="0" b="0"/>
                  <wp:wrapNone/>
                  <wp:docPr id="28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аяк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A15240" w:rsidRPr="00326701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326701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УДОБСТВО ПЕРЕДВИЖЕНИЯ</w:t>
            </w:r>
          </w:p>
          <w:p w:rsidR="00A15240" w:rsidRPr="00326701" w:rsidRDefault="00A15240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4"/>
                <w:szCs w:val="28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Оснащение машины ручным акселератором позволит более четко управлять оборотами двигателя, существенно экономя топливо, а установка дорожных огней и проблескового маячка позволит передвигаться по дорогам общего пользования.</w:t>
            </w:r>
          </w:p>
        </w:tc>
      </w:tr>
      <w:tr w:rsidR="00A15240" w:rsidRPr="00A919B9" w:rsidTr="007D329E">
        <w:trPr>
          <w:trHeight w:val="1267"/>
        </w:trPr>
        <w:tc>
          <w:tcPr>
            <w:tcW w:w="1814" w:type="dxa"/>
          </w:tcPr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58894</wp:posOffset>
                  </wp:positionV>
                  <wp:extent cx="720000" cy="720000"/>
                  <wp:effectExtent l="0" t="0" r="4445" b="4445"/>
                  <wp:wrapNone/>
                  <wp:docPr id="28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ШИРОКИЙ ВЫБОР ОПЦИЙ И ВОЗМОЖНОСТЬ УСТАНОВКИ ГУСЕНИЦ</w:t>
            </w:r>
          </w:p>
          <w:p w:rsidR="00A15240" w:rsidRPr="00EA4F12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обладают широким набором опций, в том числе возможностью установки гусениц поверх колес.</w:t>
            </w:r>
          </w:p>
        </w:tc>
      </w:tr>
      <w:tr w:rsidR="00A15240" w:rsidRPr="00A919B9" w:rsidTr="007D329E">
        <w:trPr>
          <w:trHeight w:val="1272"/>
        </w:trPr>
        <w:tc>
          <w:tcPr>
            <w:tcW w:w="1814" w:type="dxa"/>
          </w:tcPr>
          <w:p w:rsidR="00A15240" w:rsidRPr="00A919B9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53179</wp:posOffset>
                  </wp:positionV>
                  <wp:extent cx="720000" cy="720000"/>
                  <wp:effectExtent l="0" t="0" r="4445" b="4445"/>
                  <wp:wrapNone/>
                  <wp:docPr id="28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A15240" w:rsidRDefault="00A15240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КАЧЕСТВО СБОРКИ И КОМПЛЕКТУЮЩИХ</w:t>
            </w:r>
          </w:p>
          <w:p w:rsidR="00A15240" w:rsidRPr="00EA4F12" w:rsidRDefault="00A15240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корейской армии.</w:t>
            </w:r>
          </w:p>
        </w:tc>
      </w:tr>
    </w:tbl>
    <w:p w:rsidR="00230F23" w:rsidRPr="002A1A9D" w:rsidRDefault="00A15240" w:rsidP="00A15240">
      <w:pPr>
        <w:shd w:val="clear" w:color="auto" w:fill="FEB812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254635</wp:posOffset>
            </wp:positionV>
            <wp:extent cx="1628140" cy="1113155"/>
            <wp:effectExtent l="38100" t="0" r="10160" b="315595"/>
            <wp:wrapNone/>
            <wp:docPr id="28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id4_1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1" t="29293" b="10670"/>
                    <a:stretch/>
                  </pic:blipFill>
                  <pic:spPr bwMode="auto">
                    <a:xfrm>
                      <a:off x="0" y="0"/>
                      <a:ext cx="16281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248285</wp:posOffset>
            </wp:positionV>
            <wp:extent cx="1602740" cy="1113155"/>
            <wp:effectExtent l="38100" t="0" r="16510" b="315595"/>
            <wp:wrapNone/>
            <wp:docPr id="2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d1efdd-ec2a-4f7d-8f13-c2cf723a2bc8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4"/>
                    <a:stretch/>
                  </pic:blipFill>
                  <pic:spPr bwMode="auto">
                    <a:xfrm>
                      <a:off x="0" y="0"/>
                      <a:ext cx="16027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238760</wp:posOffset>
            </wp:positionV>
            <wp:extent cx="1485900" cy="1113155"/>
            <wp:effectExtent l="38100" t="0" r="19050" b="315595"/>
            <wp:wrapNone/>
            <wp:docPr id="2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id4_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238760</wp:posOffset>
            </wp:positionV>
            <wp:extent cx="1496695" cy="1120140"/>
            <wp:effectExtent l="38100" t="0" r="27305" b="327660"/>
            <wp:wrapNone/>
            <wp:docPr id="28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200319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120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230F23" w:rsidRPr="002A1A9D" w:rsidSect="006C5A8F">
      <w:headerReference w:type="default" r:id="rId60"/>
      <w:footerReference w:type="default" r:id="rId61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07D" w:rsidRDefault="002A607D" w:rsidP="00E32968">
      <w:pPr>
        <w:spacing w:after="0" w:line="240" w:lineRule="auto"/>
      </w:pPr>
      <w:r>
        <w:separator/>
      </w:r>
    </w:p>
  </w:endnote>
  <w:endnote w:type="continuationSeparator" w:id="0">
    <w:p w:rsidR="002A607D" w:rsidRDefault="002A607D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tham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thamPro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07D" w:rsidRDefault="002A607D" w:rsidP="00E32968">
      <w:pPr>
        <w:spacing w:after="0" w:line="240" w:lineRule="auto"/>
      </w:pPr>
      <w:r>
        <w:separator/>
      </w:r>
    </w:p>
  </w:footnote>
  <w:footnote w:type="continuationSeparator" w:id="0">
    <w:p w:rsidR="002A607D" w:rsidRDefault="002A607D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-644193</wp:posOffset>
          </wp:positionH>
          <wp:positionV relativeFrom="paragraph">
            <wp:posOffset>-312723</wp:posOffset>
          </wp:positionV>
          <wp:extent cx="1574191" cy="1180531"/>
          <wp:effectExtent l="0" t="0" r="0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191" cy="1180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2998"/>
    <w:multiLevelType w:val="hybridMultilevel"/>
    <w:tmpl w:val="0DDE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B1F4A"/>
    <w:multiLevelType w:val="hybridMultilevel"/>
    <w:tmpl w:val="1D2C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2968"/>
    <w:rsid w:val="00007721"/>
    <w:rsid w:val="0005043E"/>
    <w:rsid w:val="00074C07"/>
    <w:rsid w:val="00074DB1"/>
    <w:rsid w:val="00080C6C"/>
    <w:rsid w:val="000A67AF"/>
    <w:rsid w:val="000C1F5E"/>
    <w:rsid w:val="000E38A9"/>
    <w:rsid w:val="00107A24"/>
    <w:rsid w:val="001147C4"/>
    <w:rsid w:val="001177E4"/>
    <w:rsid w:val="001225D0"/>
    <w:rsid w:val="00132F98"/>
    <w:rsid w:val="00145D67"/>
    <w:rsid w:val="00150824"/>
    <w:rsid w:val="0015571C"/>
    <w:rsid w:val="001853F0"/>
    <w:rsid w:val="001A3149"/>
    <w:rsid w:val="001B7881"/>
    <w:rsid w:val="001D5E09"/>
    <w:rsid w:val="001E4D59"/>
    <w:rsid w:val="00204623"/>
    <w:rsid w:val="002062F4"/>
    <w:rsid w:val="002161E8"/>
    <w:rsid w:val="00230083"/>
    <w:rsid w:val="00230F23"/>
    <w:rsid w:val="00263A18"/>
    <w:rsid w:val="0026734E"/>
    <w:rsid w:val="0028761D"/>
    <w:rsid w:val="00295441"/>
    <w:rsid w:val="002A1A9D"/>
    <w:rsid w:val="002A3231"/>
    <w:rsid w:val="002A607D"/>
    <w:rsid w:val="002A75E8"/>
    <w:rsid w:val="002B3F3F"/>
    <w:rsid w:val="002E6B76"/>
    <w:rsid w:val="002F489E"/>
    <w:rsid w:val="002F491C"/>
    <w:rsid w:val="003351FA"/>
    <w:rsid w:val="00337758"/>
    <w:rsid w:val="00340E68"/>
    <w:rsid w:val="00364ED2"/>
    <w:rsid w:val="003A0DAF"/>
    <w:rsid w:val="003A38A0"/>
    <w:rsid w:val="003B0551"/>
    <w:rsid w:val="003B51C6"/>
    <w:rsid w:val="003F43D0"/>
    <w:rsid w:val="003F5E2C"/>
    <w:rsid w:val="004164EA"/>
    <w:rsid w:val="004212C9"/>
    <w:rsid w:val="004263C5"/>
    <w:rsid w:val="00455B0D"/>
    <w:rsid w:val="004670DF"/>
    <w:rsid w:val="0047037B"/>
    <w:rsid w:val="00477163"/>
    <w:rsid w:val="00492CF3"/>
    <w:rsid w:val="004A7F09"/>
    <w:rsid w:val="004C78B7"/>
    <w:rsid w:val="004E0ACC"/>
    <w:rsid w:val="004F59A9"/>
    <w:rsid w:val="005054EA"/>
    <w:rsid w:val="005121AF"/>
    <w:rsid w:val="005308FC"/>
    <w:rsid w:val="00572372"/>
    <w:rsid w:val="005900EE"/>
    <w:rsid w:val="00590BFF"/>
    <w:rsid w:val="005C089A"/>
    <w:rsid w:val="00604A5A"/>
    <w:rsid w:val="0060524C"/>
    <w:rsid w:val="006210B4"/>
    <w:rsid w:val="00676429"/>
    <w:rsid w:val="00684617"/>
    <w:rsid w:val="006A27B8"/>
    <w:rsid w:val="006A3524"/>
    <w:rsid w:val="006A7746"/>
    <w:rsid w:val="006C1F78"/>
    <w:rsid w:val="006C5A8F"/>
    <w:rsid w:val="006D7174"/>
    <w:rsid w:val="006E30E5"/>
    <w:rsid w:val="006F0FC4"/>
    <w:rsid w:val="00703D1A"/>
    <w:rsid w:val="00790C1C"/>
    <w:rsid w:val="007B3313"/>
    <w:rsid w:val="007C2776"/>
    <w:rsid w:val="007F728C"/>
    <w:rsid w:val="00834653"/>
    <w:rsid w:val="00846FF6"/>
    <w:rsid w:val="00850553"/>
    <w:rsid w:val="00860EEB"/>
    <w:rsid w:val="00863CFB"/>
    <w:rsid w:val="008651C0"/>
    <w:rsid w:val="00882DB2"/>
    <w:rsid w:val="008916C1"/>
    <w:rsid w:val="008A6116"/>
    <w:rsid w:val="008C5EEB"/>
    <w:rsid w:val="008D72EC"/>
    <w:rsid w:val="00903F93"/>
    <w:rsid w:val="009063D1"/>
    <w:rsid w:val="00921DB2"/>
    <w:rsid w:val="00927FFB"/>
    <w:rsid w:val="009448EA"/>
    <w:rsid w:val="0096033F"/>
    <w:rsid w:val="00966D87"/>
    <w:rsid w:val="00974566"/>
    <w:rsid w:val="00975D99"/>
    <w:rsid w:val="00987D95"/>
    <w:rsid w:val="00996F0A"/>
    <w:rsid w:val="009A7498"/>
    <w:rsid w:val="009B4561"/>
    <w:rsid w:val="009C6469"/>
    <w:rsid w:val="009F63FA"/>
    <w:rsid w:val="00A01FCF"/>
    <w:rsid w:val="00A15240"/>
    <w:rsid w:val="00A15E25"/>
    <w:rsid w:val="00A36821"/>
    <w:rsid w:val="00A772A3"/>
    <w:rsid w:val="00A84A20"/>
    <w:rsid w:val="00A90D43"/>
    <w:rsid w:val="00A919B9"/>
    <w:rsid w:val="00AB42C2"/>
    <w:rsid w:val="00AB62E7"/>
    <w:rsid w:val="00AC7A08"/>
    <w:rsid w:val="00B06041"/>
    <w:rsid w:val="00B433F9"/>
    <w:rsid w:val="00B44416"/>
    <w:rsid w:val="00B469D4"/>
    <w:rsid w:val="00B66561"/>
    <w:rsid w:val="00B81CFA"/>
    <w:rsid w:val="00B92C9E"/>
    <w:rsid w:val="00B9721A"/>
    <w:rsid w:val="00BD5873"/>
    <w:rsid w:val="00BD58CD"/>
    <w:rsid w:val="00BF477B"/>
    <w:rsid w:val="00C45928"/>
    <w:rsid w:val="00C619C5"/>
    <w:rsid w:val="00C66359"/>
    <w:rsid w:val="00C858C4"/>
    <w:rsid w:val="00C967FD"/>
    <w:rsid w:val="00CD5FD7"/>
    <w:rsid w:val="00CE2D65"/>
    <w:rsid w:val="00D02854"/>
    <w:rsid w:val="00D03FA1"/>
    <w:rsid w:val="00D452A2"/>
    <w:rsid w:val="00D71F71"/>
    <w:rsid w:val="00D8758A"/>
    <w:rsid w:val="00D97779"/>
    <w:rsid w:val="00DC7347"/>
    <w:rsid w:val="00E2039D"/>
    <w:rsid w:val="00E205D9"/>
    <w:rsid w:val="00E32968"/>
    <w:rsid w:val="00E455FB"/>
    <w:rsid w:val="00E951DF"/>
    <w:rsid w:val="00EA33C5"/>
    <w:rsid w:val="00EA4F12"/>
    <w:rsid w:val="00EB22D7"/>
    <w:rsid w:val="00EB3E4B"/>
    <w:rsid w:val="00EC03FD"/>
    <w:rsid w:val="00EF0253"/>
    <w:rsid w:val="00F1118D"/>
    <w:rsid w:val="00F40EB3"/>
    <w:rsid w:val="00F54788"/>
    <w:rsid w:val="00F54828"/>
    <w:rsid w:val="00F60D65"/>
    <w:rsid w:val="00F704FD"/>
    <w:rsid w:val="00F974BE"/>
    <w:rsid w:val="00FA5AA2"/>
    <w:rsid w:val="00FC269E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37411496-BCBD-4610-824E-288457948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youtu.be/--NePT4ZqL8?t=457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youtu.be/--NePT4ZqL8?t=457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hyperlink" Target="https://youtu.be/s-_EcPi4GWQ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youtu.be/fxlM3xgh0MQ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s-_EcPi4GWQ" TargetMode="External"/><Relationship Id="rId33" Type="http://schemas.openxmlformats.org/officeDocument/2006/relationships/hyperlink" Target="https://youtu.be/fxlM3xgh0MQ" TargetMode="External"/><Relationship Id="rId38" Type="http://schemas.openxmlformats.org/officeDocument/2006/relationships/hyperlink" Target="https://www.youtube.com/watch?v=eDdAWOswtDA&amp;t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20" Type="http://schemas.openxmlformats.org/officeDocument/2006/relationships/image" Target="media/image13.jpeg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yperlink" Target="https://www.youtube.com/watch?v=2h0tLawCXGM&amp;t" TargetMode="External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eg"/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EDCE4-D5CA-43DC-8EE6-2B66BF885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1411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Тимошенко</dc:creator>
  <cp:lastModifiedBy>Юлия Ратова</cp:lastModifiedBy>
  <cp:revision>8</cp:revision>
  <cp:lastPrinted>2020-05-08T12:04:00Z</cp:lastPrinted>
  <dcterms:created xsi:type="dcterms:W3CDTF">2021-01-10T19:46:00Z</dcterms:created>
  <dcterms:modified xsi:type="dcterms:W3CDTF">2022-02-28T07:04:00Z</dcterms:modified>
</cp:coreProperties>
</file>