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441" w:rsidRPr="00C858C4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295441" w:rsidRPr="0030280E" w:rsidRDefault="00EC6A2A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382905</wp:posOffset>
            </wp:positionV>
            <wp:extent cx="6253480" cy="45478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L400EX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441"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="00295441" w:rsidRPr="001225D0">
        <w:rPr>
          <w:rFonts w:ascii="Arial Narrow" w:hAnsi="Arial Narrow"/>
          <w:b/>
          <w:sz w:val="40"/>
          <w:szCs w:val="40"/>
        </w:rPr>
        <w:t xml:space="preserve"> BAWOO </w:t>
      </w:r>
      <w:r w:rsidR="00CD5FD7">
        <w:rPr>
          <w:rFonts w:ascii="Arial Narrow" w:hAnsi="Arial Narrow"/>
          <w:b/>
          <w:sz w:val="40"/>
          <w:szCs w:val="40"/>
          <w:lang w:val="en-US"/>
        </w:rPr>
        <w:t>BT</w:t>
      </w:r>
      <w:r w:rsidR="00263A18">
        <w:rPr>
          <w:rFonts w:ascii="Arial Narrow" w:hAnsi="Arial Narrow"/>
          <w:b/>
          <w:sz w:val="40"/>
          <w:szCs w:val="40"/>
          <w:lang w:val="en-US"/>
        </w:rPr>
        <w:t>L</w:t>
      </w:r>
      <w:r w:rsidR="0030280E" w:rsidRPr="0030280E">
        <w:rPr>
          <w:rFonts w:ascii="Arial Narrow" w:hAnsi="Arial Narrow"/>
          <w:b/>
          <w:sz w:val="40"/>
          <w:szCs w:val="40"/>
        </w:rPr>
        <w:t>400</w:t>
      </w:r>
    </w:p>
    <w:p w:rsidR="00295441" w:rsidRPr="00230F23" w:rsidRDefault="00295441" w:rsidP="00295441">
      <w:pPr>
        <w:rPr>
          <w:rFonts w:ascii="Arial Narrow" w:hAnsi="Arial Narrow"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EC6A2A" w:rsidRDefault="00295441" w:rsidP="0030280E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 xml:space="preserve">BAWOO </w:t>
            </w:r>
            <w:r w:rsidR="00CD5FD7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BT</w:t>
            </w:r>
            <w:r w:rsidR="00A772A3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L</w:t>
            </w:r>
            <w:r w:rsidR="0030280E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400</w:t>
            </w:r>
            <w:r w:rsidR="00EC6A2A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EX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263A18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Kubota V3600T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263A18">
              <w:rPr>
                <w:rFonts w:ascii="Arial Narrow" w:hAnsi="Arial Narrow" w:cs="Calibri"/>
                <w:sz w:val="28"/>
                <w:szCs w:val="28"/>
              </w:rPr>
              <w:t>85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л.с</w:t>
            </w:r>
            <w:r w:rsidRPr="00263A18">
              <w:rPr>
                <w:rFonts w:ascii="Arial Narrow" w:hAnsi="Arial Narrow" w:cs="Calibri"/>
                <w:sz w:val="28"/>
                <w:szCs w:val="28"/>
              </w:rPr>
              <w:t>.</w:t>
            </w:r>
            <w:r>
              <w:rPr>
                <w:rFonts w:ascii="Arial Narrow" w:hAnsi="Arial Narrow" w:cs="Calibri"/>
                <w:sz w:val="28"/>
                <w:szCs w:val="28"/>
              </w:rPr>
              <w:t>/2</w:t>
            </w:r>
            <w:r w:rsidRPr="00263A18">
              <w:rPr>
                <w:rFonts w:ascii="Arial Narrow" w:hAnsi="Arial Narrow" w:cs="Calibri"/>
                <w:sz w:val="28"/>
                <w:szCs w:val="28"/>
              </w:rPr>
              <w:t>6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00 об.</w:t>
            </w:r>
            <w:r w:rsidR="00295441" w:rsidRPr="00263A18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263A18" w:rsidRDefault="00CD5FD7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Резиновые гусеницы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CD5FD7" w:rsidRDefault="00263A18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>0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>,</w:t>
            </w:r>
            <w:r w:rsidR="0030280E">
              <w:rPr>
                <w:rFonts w:ascii="Arial Narrow" w:hAnsi="Arial Narrow" w:cs="Calibri"/>
                <w:sz w:val="28"/>
                <w:szCs w:val="28"/>
                <w:lang w:val="en-US"/>
              </w:rPr>
              <w:t>8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 xml:space="preserve"> км/ч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63A18" w:rsidP="00263A18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72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>,5 л/мин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– 130 л/мин</w:t>
            </w:r>
            <w:r w:rsidR="004C78B7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3</w:t>
            </w:r>
            <w:r w:rsidR="0030280E">
              <w:rPr>
                <w:rFonts w:ascii="Arial Narrow" w:hAnsi="Arial Narrow" w:cs="Calibri"/>
                <w:sz w:val="28"/>
                <w:szCs w:val="28"/>
                <w:lang w:val="en-US"/>
              </w:rPr>
              <w:t>2</w:t>
            </w:r>
            <w:r w:rsidR="00263A18">
              <w:rPr>
                <w:rFonts w:ascii="Arial Narrow" w:hAnsi="Arial Narrow" w:cs="Calibri"/>
                <w:sz w:val="28"/>
                <w:szCs w:val="28"/>
              </w:rPr>
              <w:t>0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  <w:r w:rsidR="00DA7E80">
              <w:rPr>
                <w:rFonts w:ascii="Arial Narrow" w:hAnsi="Arial Narrow" w:cs="Calibri"/>
                <w:sz w:val="28"/>
                <w:szCs w:val="28"/>
              </w:rPr>
              <w:t xml:space="preserve"> (930 кг)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A772A3" w:rsidP="0030280E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</w:t>
            </w:r>
            <w:r w:rsidR="0030280E">
              <w:rPr>
                <w:rFonts w:ascii="Arial Narrow" w:hAnsi="Arial Narrow" w:cs="Calibri"/>
                <w:sz w:val="28"/>
                <w:szCs w:val="28"/>
                <w:lang w:val="en-US"/>
              </w:rPr>
              <w:t>640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A772A3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5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м</w:t>
            </w:r>
            <w:r w:rsidR="00295441"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EC6A2A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радиальный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3,62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1,7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CD5FD7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Ширина гусениц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A772A3" w:rsidP="0030280E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4</w:t>
            </w:r>
            <w:r w:rsidR="0030280E">
              <w:rPr>
                <w:rFonts w:ascii="Arial Narrow" w:hAnsi="Arial Narrow" w:cs="Calibri"/>
                <w:sz w:val="28"/>
                <w:szCs w:val="28"/>
                <w:lang w:val="en-US"/>
              </w:rPr>
              <w:t>0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0</w:t>
            </w:r>
            <w:r w:rsidR="00CD5FD7">
              <w:rPr>
                <w:rFonts w:ascii="Arial Narrow" w:hAnsi="Arial Narrow" w:cs="Calibri"/>
                <w:sz w:val="28"/>
                <w:szCs w:val="28"/>
              </w:rPr>
              <w:t xml:space="preserve"> мм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30280E" w:rsidP="00DA7E8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4</w:t>
            </w:r>
            <w:r w:rsidR="00DA7E80">
              <w:rPr>
                <w:rFonts w:ascii="Arial Narrow" w:hAnsi="Arial Narrow" w:cs="Calibri"/>
                <w:sz w:val="28"/>
                <w:szCs w:val="28"/>
              </w:rPr>
              <w:t>650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 xml:space="preserve">BAWOO </w:t>
      </w:r>
      <w:r w:rsidR="00CD5FD7">
        <w:rPr>
          <w:rFonts w:ascii="Arial Narrow" w:hAnsi="Arial Narrow" w:cs="Calibri"/>
          <w:b/>
          <w:sz w:val="40"/>
          <w:szCs w:val="40"/>
          <w:lang w:val="en-US"/>
        </w:rPr>
        <w:t>B</w:t>
      </w:r>
      <w:r w:rsidR="00A772A3">
        <w:rPr>
          <w:rFonts w:ascii="Arial Narrow" w:hAnsi="Arial Narrow" w:cs="Calibri"/>
          <w:b/>
          <w:sz w:val="40"/>
          <w:szCs w:val="40"/>
          <w:lang w:val="en-US"/>
        </w:rPr>
        <w:t>TL</w:t>
      </w:r>
      <w:r w:rsidR="0030280E">
        <w:rPr>
          <w:rFonts w:ascii="Arial Narrow" w:hAnsi="Arial Narrow" w:cs="Calibri"/>
          <w:b/>
          <w:sz w:val="40"/>
          <w:szCs w:val="40"/>
          <w:lang w:val="en-US"/>
        </w:rPr>
        <w:t>400</w:t>
      </w:r>
      <w:r w:rsidR="00DA7E80">
        <w:rPr>
          <w:rFonts w:ascii="Arial Narrow" w:hAnsi="Arial Narrow" w:cs="Calibri"/>
          <w:b/>
          <w:sz w:val="40"/>
          <w:szCs w:val="40"/>
          <w:lang w:val="en-US"/>
        </w:rPr>
        <w:t>EX</w:t>
      </w:r>
    </w:p>
    <w:p w:rsidR="0030280E" w:rsidRPr="0030280E" w:rsidRDefault="0030280E" w:rsidP="0030280E">
      <w:pPr>
        <w:pStyle w:val="a8"/>
        <w:numPr>
          <w:ilvl w:val="0"/>
          <w:numId w:val="6"/>
        </w:numPr>
        <w:tabs>
          <w:tab w:val="left" w:pos="6034"/>
        </w:tabs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К</w:t>
      </w:r>
      <w:r w:rsidRPr="0030280E">
        <w:rPr>
          <w:rFonts w:ascii="Arial Narrow" w:hAnsi="Arial Narrow" w:cs="Calibri"/>
          <w:sz w:val="28"/>
          <w:szCs w:val="28"/>
        </w:rPr>
        <w:t>омпактный гусеничный погрузчик BTL - идеальное решение для выполнения работы, требующей высокой мощности и тяги.</w:t>
      </w:r>
    </w:p>
    <w:p w:rsidR="00DA7E80" w:rsidRPr="003F43D0" w:rsidRDefault="00DA7E80" w:rsidP="00DA7E80">
      <w:pPr>
        <w:pStyle w:val="a8"/>
        <w:numPr>
          <w:ilvl w:val="0"/>
          <w:numId w:val="6"/>
        </w:numPr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Уникальная телескопическая стрела, специально сконструированная для выполнения самых сложных работ, позволяет достичь невероятной для бортовых погрузчиков высоты выгрузки</w:t>
      </w:r>
      <w:r w:rsidRPr="003F43D0">
        <w:rPr>
          <w:rFonts w:ascii="Arial Narrow" w:hAnsi="Arial Narrow" w:cs="Calibri"/>
          <w:sz w:val="28"/>
          <w:szCs w:val="28"/>
        </w:rPr>
        <w:t>.</w:t>
      </w:r>
    </w:p>
    <w:p w:rsidR="00CD5FD7" w:rsidRPr="00CD5FD7" w:rsidRDefault="00CD5FD7" w:rsidP="00CD5FD7">
      <w:pPr>
        <w:pStyle w:val="a8"/>
        <w:numPr>
          <w:ilvl w:val="0"/>
          <w:numId w:val="6"/>
        </w:numPr>
        <w:tabs>
          <w:tab w:val="left" w:pos="6034"/>
        </w:tabs>
        <w:rPr>
          <w:rFonts w:ascii="Arial Narrow" w:hAnsi="Arial Narrow" w:cs="Calibri"/>
          <w:sz w:val="28"/>
          <w:szCs w:val="28"/>
        </w:rPr>
      </w:pPr>
      <w:r w:rsidRPr="00CD5FD7">
        <w:rPr>
          <w:rFonts w:ascii="Arial Narrow" w:hAnsi="Arial Narrow" w:cs="Calibri"/>
          <w:sz w:val="28"/>
          <w:szCs w:val="28"/>
        </w:rPr>
        <w:t>Погрузчики серии BTL также обеспечивают большую грузоподъемность для эффективности при многократных операциях загрузки и перевозки грузов.</w:t>
      </w:r>
    </w:p>
    <w:p w:rsidR="00295441" w:rsidRPr="00263A18" w:rsidRDefault="00DA7E80" w:rsidP="00CD5FD7">
      <w:pPr>
        <w:pStyle w:val="a8"/>
        <w:numPr>
          <w:ilvl w:val="0"/>
          <w:numId w:val="6"/>
        </w:numPr>
        <w:tabs>
          <w:tab w:val="left" w:pos="6034"/>
        </w:tabs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287020</wp:posOffset>
            </wp:positionV>
            <wp:extent cx="3662680" cy="3637280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l track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FD7" w:rsidRPr="00CD5FD7">
        <w:rPr>
          <w:rFonts w:ascii="Arial Narrow" w:hAnsi="Arial Narrow" w:cs="Calibri"/>
          <w:sz w:val="28"/>
          <w:szCs w:val="28"/>
        </w:rPr>
        <w:t>Больший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</w:r>
      <w:r w:rsidR="001E4D59" w:rsidRPr="00263A18">
        <w:rPr>
          <w:rFonts w:cs="Calibri"/>
        </w:rPr>
        <w:tab/>
      </w:r>
    </w:p>
    <w:p w:rsidR="00295441" w:rsidRPr="002B3F3F" w:rsidRDefault="00CD5FD7" w:rsidP="00CD5FD7">
      <w:pPr>
        <w:tabs>
          <w:tab w:val="left" w:pos="6034"/>
        </w:tabs>
        <w:rPr>
          <w:rFonts w:cs="Calibri"/>
        </w:rPr>
      </w:pPr>
      <w:r>
        <w:rPr>
          <w:rFonts w:cs="Calibri"/>
        </w:rPr>
        <w:tab/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Default="00DA7E80" w:rsidP="00295441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175895</wp:posOffset>
            </wp:positionV>
            <wp:extent cx="3020695" cy="1688465"/>
            <wp:effectExtent l="0" t="0" r="8255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al track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441" w:rsidRDefault="00295441" w:rsidP="00295441">
      <w:pPr>
        <w:rPr>
          <w:rFonts w:cs="Calibri"/>
        </w:rPr>
      </w:pPr>
    </w:p>
    <w:p w:rsidR="00295441" w:rsidRDefault="00DA7E80" w:rsidP="00DA7E80">
      <w:pPr>
        <w:tabs>
          <w:tab w:val="left" w:pos="5794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30280E" w:rsidP="00DA7E8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 xml:space="preserve">4 </w:t>
            </w:r>
            <w:r w:rsidR="00DA7E80">
              <w:rPr>
                <w:rFonts w:ascii="Arial Narrow" w:hAnsi="Arial Narrow" w:cs="Calibri"/>
              </w:rPr>
              <w:t>923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30280E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37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A772A3" w:rsidP="00DA7E8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 xml:space="preserve">3 </w:t>
            </w:r>
            <w:r w:rsidR="00DA7E80">
              <w:rPr>
                <w:rFonts w:ascii="Arial Narrow" w:hAnsi="Arial Narrow" w:cs="Calibri"/>
              </w:rPr>
              <w:t>975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DA7E80" w:rsidP="0030280E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3 281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295441" w:rsidRPr="002B3F3F" w:rsidRDefault="00CD5FD7" w:rsidP="00A772A3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 xml:space="preserve">2 </w:t>
            </w:r>
            <w:r w:rsidR="0030280E">
              <w:rPr>
                <w:rFonts w:ascii="Arial Narrow" w:hAnsi="Arial Narrow" w:cs="Calibri"/>
                <w:lang w:val="en-US"/>
              </w:rPr>
              <w:t>084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DA7E80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980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295441" w:rsidP="0030280E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3 </w:t>
            </w:r>
            <w:r w:rsidR="0030280E">
              <w:rPr>
                <w:rFonts w:ascii="Arial Narrow" w:hAnsi="Arial Narrow" w:cs="Calibri"/>
                <w:lang w:val="en-US"/>
              </w:rPr>
              <w:t>571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30280E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27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CD5FD7" w:rsidP="0030280E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</w:t>
            </w:r>
            <w:r w:rsidR="0030280E">
              <w:rPr>
                <w:rFonts w:ascii="Arial Narrow" w:hAnsi="Arial Narrow" w:cs="Calibri"/>
                <w:lang w:val="en-US"/>
              </w:rPr>
              <w:t>830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1E4D59" w:rsidP="0030280E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30280E">
              <w:rPr>
                <w:rFonts w:ascii="Arial Narrow" w:hAnsi="Arial Narrow" w:cs="Calibri"/>
              </w:rPr>
              <w:t>427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1E4D59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A772A3">
              <w:rPr>
                <w:rFonts w:ascii="Arial Narrow" w:hAnsi="Arial Narrow" w:cs="Calibri"/>
                <w:lang w:val="en-US"/>
              </w:rPr>
              <w:t>886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A772A3" w:rsidP="0030280E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2 2</w:t>
            </w:r>
            <w:r w:rsidR="0030280E">
              <w:rPr>
                <w:rFonts w:ascii="Arial Narrow" w:hAnsi="Arial Narrow" w:cs="Calibri"/>
              </w:rPr>
              <w:t>43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1E4D59" w:rsidP="0030280E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30280E">
              <w:rPr>
                <w:rFonts w:ascii="Arial Narrow" w:hAnsi="Arial Narrow" w:cs="Calibri"/>
                <w:lang w:val="en-US"/>
              </w:rPr>
              <w:t>582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1E4D59" w:rsidP="0030280E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30280E">
              <w:rPr>
                <w:rFonts w:ascii="Arial Narrow" w:hAnsi="Arial Narrow" w:cs="Calibri"/>
              </w:rPr>
              <w:t>617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263A18" w:rsidP="0030280E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30280E">
              <w:rPr>
                <w:rFonts w:ascii="Arial Narrow" w:hAnsi="Arial Narrow" w:cs="Calibri"/>
                <w:lang w:val="en-US"/>
              </w:rPr>
              <w:t>619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A772A3" w:rsidP="0030280E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</w:t>
            </w:r>
            <w:r w:rsidR="0030280E">
              <w:rPr>
                <w:rFonts w:ascii="Arial Narrow" w:hAnsi="Arial Narrow" w:cs="Calibri"/>
              </w:rPr>
              <w:t>929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263A18" w:rsidP="0030280E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</w:t>
            </w:r>
            <w:r w:rsidR="00A772A3">
              <w:rPr>
                <w:rFonts w:ascii="Arial Narrow" w:hAnsi="Arial Narrow" w:cs="Calibri"/>
                <w:lang w:val="en-US"/>
              </w:rPr>
              <w:t>4</w:t>
            </w:r>
            <w:r w:rsidR="0030280E">
              <w:rPr>
                <w:rFonts w:ascii="Arial Narrow" w:hAnsi="Arial Narrow" w:cs="Calibri"/>
                <w:lang w:val="en-US"/>
              </w:rPr>
              <w:t>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A772A3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34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  <w:lang w:val="en-US"/>
        </w:rPr>
      </w:pPr>
    </w:p>
    <w:p w:rsidR="00CD5FD7" w:rsidRPr="00DA7E80" w:rsidRDefault="00CD5FD7" w:rsidP="00295441">
      <w:pPr>
        <w:rPr>
          <w:rFonts w:ascii="Arial Narrow" w:hAnsi="Arial Narrow" w:cs="Calibri"/>
          <w:lang w:val="en-US"/>
        </w:rPr>
      </w:pPr>
    </w:p>
    <w:p w:rsidR="00606B86" w:rsidRPr="00606B86" w:rsidRDefault="00606B86" w:rsidP="00606B86">
      <w:pPr>
        <w:shd w:val="clear" w:color="auto" w:fill="FFC000"/>
        <w:rPr>
          <w:rFonts w:ascii="Arial Narrow" w:hAnsi="Arial Narrow" w:cs="Calibri"/>
          <w:b/>
          <w:sz w:val="40"/>
          <w:szCs w:val="40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BTL</w:t>
      </w:r>
      <w:r w:rsidRPr="009A5FD3">
        <w:rPr>
          <w:rFonts w:ascii="Arial Narrow" w:hAnsi="Arial Narrow" w:cs="Calibri"/>
          <w:b/>
          <w:sz w:val="40"/>
          <w:szCs w:val="40"/>
        </w:rPr>
        <w:t xml:space="preserve"> </w:t>
      </w:r>
      <w:r w:rsidRPr="00606B86">
        <w:rPr>
          <w:rFonts w:ascii="Arial Narrow" w:hAnsi="Arial Narrow" w:cs="Calibri"/>
          <w:b/>
          <w:sz w:val="40"/>
          <w:szCs w:val="40"/>
        </w:rPr>
        <w:t xml:space="preserve">400 </w:t>
      </w:r>
      <w:r>
        <w:rPr>
          <w:rFonts w:ascii="Arial Narrow" w:hAnsi="Arial Narrow" w:cs="Calibri"/>
          <w:b/>
          <w:sz w:val="40"/>
          <w:szCs w:val="40"/>
          <w:lang w:val="en-US"/>
        </w:rPr>
        <w:t>EX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696"/>
        <w:gridCol w:w="8783"/>
      </w:tblGrid>
      <w:tr w:rsidR="00606B86" w:rsidRPr="00C858C4" w:rsidTr="007D329E">
        <w:trPr>
          <w:trHeight w:val="1174"/>
        </w:trPr>
        <w:tc>
          <w:tcPr>
            <w:tcW w:w="1696" w:type="dxa"/>
            <w:shd w:val="clear" w:color="auto" w:fill="auto"/>
          </w:tcPr>
          <w:p w:rsidR="00606B86" w:rsidRPr="00B06041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74295</wp:posOffset>
                  </wp:positionV>
                  <wp:extent cx="957600" cy="637200"/>
                  <wp:effectExtent l="0" t="0" r="0" b="0"/>
                  <wp:wrapNone/>
                  <wp:docPr id="334" name="Рисунок 58" descr="D:\Соболев\BAWOO\фото все\Артем техника обработка\остальное\untitled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оболев\BAWOO\фото все\Артем техника обработка\остальное\untitled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606B86" w:rsidRPr="00C858C4" w:rsidTr="007D329E">
        <w:trPr>
          <w:trHeight w:val="1120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922020" cy="609283"/>
                  <wp:effectExtent l="0" t="0" r="0" b="0"/>
                  <wp:wrapNone/>
                  <wp:docPr id="335" name="Рисунок 52" descr="D:\Соболев\BAWOO\фото все\Артем техника обработка\остальное\untitled-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болев\BAWOO\фото все\Артем техника обработка\остальное\untitled-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1" r="9267" b="14804"/>
                          <a:stretch/>
                        </pic:blipFill>
                        <pic:spPr bwMode="auto">
                          <a:xfrm>
                            <a:off x="0" y="0"/>
                            <a:ext cx="925661" cy="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606B86" w:rsidRPr="00C858C4" w:rsidTr="007D329E">
        <w:trPr>
          <w:trHeight w:val="1135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3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606B86" w:rsidRPr="00C858C4" w:rsidTr="007D329E">
        <w:trPr>
          <w:trHeight w:val="1109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957600" cy="637200"/>
                  <wp:effectExtent l="0" t="0" r="0" b="0"/>
                  <wp:wrapNone/>
                  <wp:docPr id="337" name="Рисунок 56" descr="D:\Соболев\BAWOO\фото все\Артем техника обработка\остальное\untitled-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оболев\BAWOO\фото все\Артем техника обработка\остальное\untitled-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606B86" w:rsidRPr="00C858C4" w:rsidTr="007D329E">
        <w:trPr>
          <w:trHeight w:val="1267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3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606B86" w:rsidRPr="00C858C4" w:rsidTr="007D329E">
        <w:trPr>
          <w:trHeight w:val="1129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33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606B86" w:rsidRPr="00C858C4" w:rsidTr="007D329E">
        <w:trPr>
          <w:trHeight w:val="1131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43180</wp:posOffset>
                  </wp:positionV>
                  <wp:extent cx="957928" cy="638175"/>
                  <wp:effectExtent l="0" t="0" r="0" b="0"/>
                  <wp:wrapNone/>
                  <wp:docPr id="340" name="Рисунок 53" descr="D:\Соболев\BAWOO\фото все\Артем техника обработка\остальное\untitled-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болев\BAWOO\фото все\Артем техника обработка\остальное\untitled-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28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 xml:space="preserve">Световой индикатор поворота для передвижения </w:t>
            </w:r>
            <w:proofErr w:type="spellStart"/>
            <w:r w:rsidRPr="00B06041">
              <w:rPr>
                <w:rFonts w:ascii="Arial Narrow" w:hAnsi="Arial Narrow" w:cs="Calibri"/>
                <w:sz w:val="28"/>
                <w:szCs w:val="28"/>
              </w:rPr>
              <w:t>минипогрузчика</w:t>
            </w:r>
            <w:proofErr w:type="spellEnd"/>
            <w:r w:rsidRPr="00B06041">
              <w:rPr>
                <w:rFonts w:ascii="Arial Narrow" w:hAnsi="Arial Narrow" w:cs="Calibri"/>
                <w:sz w:val="28"/>
                <w:szCs w:val="28"/>
              </w:rPr>
              <w:t xml:space="preserve"> по дорогам общего пользования.</w:t>
            </w:r>
          </w:p>
        </w:tc>
      </w:tr>
      <w:tr w:rsidR="00606B86" w:rsidRPr="00C858C4" w:rsidTr="007D329E">
        <w:trPr>
          <w:trHeight w:val="1119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3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 xml:space="preserve">Система, повышающая максимальную скорость хода </w:t>
            </w:r>
            <w:proofErr w:type="spellStart"/>
            <w:r w:rsidRPr="00B06041">
              <w:rPr>
                <w:rFonts w:ascii="Arial Narrow" w:hAnsi="Arial Narrow" w:cs="Calibri"/>
                <w:sz w:val="28"/>
                <w:szCs w:val="28"/>
              </w:rPr>
              <w:t>минипогрузчика</w:t>
            </w:r>
            <w:proofErr w:type="spellEnd"/>
            <w:r w:rsidRPr="00B06041">
              <w:rPr>
                <w:rFonts w:ascii="Arial Narrow" w:hAnsi="Arial Narrow" w:cs="Calibri"/>
                <w:sz w:val="28"/>
                <w:szCs w:val="28"/>
              </w:rPr>
              <w:t>.</w:t>
            </w:r>
          </w:p>
        </w:tc>
      </w:tr>
      <w:tr w:rsidR="00606B86" w:rsidRPr="00C858C4" w:rsidTr="007D329E">
        <w:trPr>
          <w:trHeight w:val="1121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918000" cy="612000"/>
                  <wp:effectExtent l="0" t="0" r="0" b="0"/>
                  <wp:wrapNone/>
                  <wp:docPr id="342" name="Рисунок 54" descr="D:\Соболев\BAWOO\фото все\Артем техника обработка\остальное\untitled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оболев\BAWOO\фото все\Артем техника обработка\остальное\untitled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606B86" w:rsidRPr="00C858C4" w:rsidTr="007D329E">
        <w:trPr>
          <w:trHeight w:val="1123"/>
        </w:trPr>
        <w:tc>
          <w:tcPr>
            <w:tcW w:w="1696" w:type="dxa"/>
            <w:shd w:val="clear" w:color="auto" w:fill="auto"/>
          </w:tcPr>
          <w:p w:rsidR="00606B86" w:rsidRPr="00C858C4" w:rsidRDefault="00606B86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957600" cy="637200"/>
                  <wp:effectExtent l="0" t="0" r="0" b="0"/>
                  <wp:wrapNone/>
                  <wp:docPr id="343" name="Рисунок 55" descr="D:\Соболев\BAWOO\фото все\Артем техника обработка\остальное\untitled-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болев\BAWOO\фото все\Артем техника обработка\остальное\untitled-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06B86" w:rsidRPr="00C858C4" w:rsidTr="007D329E">
        <w:trPr>
          <w:trHeight w:val="1125"/>
        </w:trPr>
        <w:tc>
          <w:tcPr>
            <w:tcW w:w="1696" w:type="dxa"/>
            <w:shd w:val="clear" w:color="auto" w:fill="auto"/>
          </w:tcPr>
          <w:p w:rsidR="00606B86" w:rsidRPr="00B06041" w:rsidRDefault="00606B86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20073</wp:posOffset>
                  </wp:positionH>
                  <wp:positionV relativeFrom="paragraph">
                    <wp:posOffset>39768</wp:posOffset>
                  </wp:positionV>
                  <wp:extent cx="900000" cy="640800"/>
                  <wp:effectExtent l="0" t="0" r="0" b="6985"/>
                  <wp:wrapNone/>
                  <wp:docPr id="34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есурс 54@4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606B86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606B86" w:rsidRPr="00A15E25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606B86" w:rsidRPr="00B06041" w:rsidTr="007D329E">
        <w:trPr>
          <w:trHeight w:val="1119"/>
        </w:trPr>
        <w:tc>
          <w:tcPr>
            <w:tcW w:w="1696" w:type="dxa"/>
          </w:tcPr>
          <w:p w:rsidR="00606B86" w:rsidRPr="00C858C4" w:rsidRDefault="00606B86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40801</wp:posOffset>
                  </wp:positionV>
                  <wp:extent cx="1035604" cy="634621"/>
                  <wp:effectExtent l="0" t="0" r="0" b="0"/>
                  <wp:wrapNone/>
                  <wp:docPr id="34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есурс 49@4x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11"/>
                          <a:stretch/>
                        </pic:blipFill>
                        <pic:spPr bwMode="auto">
                          <a:xfrm>
                            <a:off x="0" y="0"/>
                            <a:ext cx="1035604" cy="63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606B86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ЦИФРОВАЯ ПРИБОРНАЯ ПАНЕЛЬ</w:t>
            </w:r>
          </w:p>
          <w:p w:rsidR="00606B86" w:rsidRPr="00A15E25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получать максимальное количество информации</w:t>
            </w:r>
          </w:p>
        </w:tc>
      </w:tr>
      <w:tr w:rsidR="00606B86" w:rsidRPr="00B06041" w:rsidTr="007D329E">
        <w:trPr>
          <w:trHeight w:val="1266"/>
        </w:trPr>
        <w:tc>
          <w:tcPr>
            <w:tcW w:w="1696" w:type="dxa"/>
          </w:tcPr>
          <w:p w:rsidR="00606B86" w:rsidRPr="00C858C4" w:rsidRDefault="00606B86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41114</wp:posOffset>
                  </wp:positionV>
                  <wp:extent cx="900000" cy="730800"/>
                  <wp:effectExtent l="0" t="0" r="0" b="0"/>
                  <wp:wrapNone/>
                  <wp:docPr id="34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есурс 63@4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3" r="17073"/>
                          <a:stretch/>
                        </pic:blipFill>
                        <pic:spPr bwMode="auto">
                          <a:xfrm>
                            <a:off x="0" y="0"/>
                            <a:ext cx="90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606B86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КАМЕРА ЗАДНЕГО ВИДА</w:t>
            </w:r>
          </w:p>
          <w:p w:rsidR="00606B86" w:rsidRPr="00A15E25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увеличить обзорность при выполнении работ</w:t>
            </w:r>
          </w:p>
        </w:tc>
      </w:tr>
      <w:tr w:rsidR="00606B86" w:rsidRPr="00B06041" w:rsidTr="007D329E">
        <w:trPr>
          <w:trHeight w:val="416"/>
        </w:trPr>
        <w:tc>
          <w:tcPr>
            <w:tcW w:w="1696" w:type="dxa"/>
          </w:tcPr>
          <w:p w:rsidR="00606B86" w:rsidRPr="0005043E" w:rsidRDefault="00606B86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34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606B86" w:rsidRPr="00230F23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606B86" w:rsidRPr="00B06041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606B86" w:rsidRDefault="00DF5877" w:rsidP="00606B86">
      <w:pPr>
        <w:rPr>
          <w:rFonts w:ascii="Arial Narrow" w:hAnsi="Arial Narrow" w:cs="Calibri"/>
          <w:sz w:val="40"/>
          <w:szCs w:val="40"/>
        </w:rPr>
      </w:pPr>
      <w:r w:rsidRPr="00DF5877">
        <w:rPr>
          <w:rFonts w:ascii="Arial Narrow" w:hAnsi="Arial Narrow" w:cs="Calibri"/>
          <w:noProof/>
          <w:sz w:val="40"/>
          <w:szCs w:val="40"/>
          <w:lang w:eastAsia="ru-RU"/>
        </w:rPr>
        <w:drawing>
          <wp:inline distT="0" distB="0" distL="0" distR="0">
            <wp:extent cx="6152515" cy="95694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86" w:rsidRDefault="00606B86" w:rsidP="00606B86">
      <w:pPr>
        <w:shd w:val="clear" w:color="auto" w:fill="FFC000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BTL</w:t>
      </w:r>
      <w:r w:rsidRPr="009A5FD3">
        <w:rPr>
          <w:rFonts w:ascii="Arial Narrow" w:hAnsi="Arial Narrow" w:cs="Calibri"/>
          <w:b/>
          <w:sz w:val="40"/>
          <w:szCs w:val="40"/>
        </w:rPr>
        <w:t xml:space="preserve"> </w:t>
      </w:r>
      <w:r w:rsidRPr="00DF5877">
        <w:rPr>
          <w:rFonts w:ascii="Arial Narrow" w:hAnsi="Arial Narrow" w:cs="Calibri"/>
          <w:b/>
          <w:sz w:val="40"/>
          <w:szCs w:val="40"/>
        </w:rPr>
        <w:t xml:space="preserve">400 </w:t>
      </w:r>
      <w:r>
        <w:rPr>
          <w:rFonts w:ascii="Arial Narrow" w:hAnsi="Arial Narrow" w:cs="Calibri"/>
          <w:b/>
          <w:sz w:val="40"/>
          <w:szCs w:val="40"/>
          <w:lang w:val="en-US"/>
        </w:rPr>
        <w:t>EX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</w:p>
    <w:p w:rsidR="00606B86" w:rsidRPr="00834DFC" w:rsidRDefault="00606B86" w:rsidP="00606B86">
      <w:pPr>
        <w:shd w:val="clear" w:color="auto" w:fill="FFC000"/>
        <w:rPr>
          <w:rFonts w:ascii="Arial Narrow" w:hAnsi="Arial Narrow" w:cs="Calibri"/>
          <w:sz w:val="52"/>
          <w:szCs w:val="40"/>
        </w:rPr>
      </w:pPr>
      <w:r w:rsidRPr="00834DFC">
        <w:rPr>
          <w:rFonts w:ascii="Arial Narrow" w:hAnsi="Arial Narrow" w:cs="Calibri"/>
          <w:sz w:val="24"/>
          <w:szCs w:val="18"/>
        </w:rPr>
        <w:t xml:space="preserve">(УТИЛИЗАЦИОННЫЙ СБОР НЕ ВКЛЮЧЕН, СОСТАВЛЯЕТ </w:t>
      </w:r>
      <w:r>
        <w:rPr>
          <w:rFonts w:ascii="Arial Narrow" w:hAnsi="Arial Narrow" w:cs="Calibri"/>
          <w:sz w:val="24"/>
          <w:szCs w:val="18"/>
        </w:rPr>
        <w:t xml:space="preserve"> </w:t>
      </w:r>
      <w:r w:rsidRPr="009A5FD3">
        <w:rPr>
          <w:rFonts w:ascii="Arial Narrow" w:hAnsi="Arial Narrow" w:cs="Calibri"/>
          <w:sz w:val="24"/>
          <w:szCs w:val="18"/>
        </w:rPr>
        <w:t xml:space="preserve">414 </w:t>
      </w:r>
      <w:r w:rsidRPr="00834DFC">
        <w:rPr>
          <w:rFonts w:ascii="Arial Narrow" w:hAnsi="Arial Narrow" w:cs="Calibri"/>
          <w:sz w:val="24"/>
          <w:szCs w:val="18"/>
        </w:rPr>
        <w:t> 000 рублей)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64"/>
        <w:gridCol w:w="1701"/>
      </w:tblGrid>
      <w:tr w:rsidR="00F84488" w:rsidTr="007D329E">
        <w:tc>
          <w:tcPr>
            <w:tcW w:w="3664" w:type="dxa"/>
            <w:shd w:val="clear" w:color="auto" w:fill="FFC000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C000"/>
          </w:tcPr>
          <w:p w:rsidR="00F84488" w:rsidRPr="00EA33C5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F84488" w:rsidRPr="00B66561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</w:tr>
      <w:tr w:rsidR="00F84488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Дополнительная </w:t>
            </w:r>
            <w:proofErr w:type="spellStart"/>
            <w:r>
              <w:rPr>
                <w:rFonts w:ascii="Arial Narrow" w:hAnsi="Arial Narrow" w:cs="Calibri"/>
                <w:sz w:val="24"/>
                <w:szCs w:val="24"/>
              </w:rPr>
              <w:t>гидролиния</w:t>
            </w:r>
            <w:proofErr w:type="spellEnd"/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Tr="007D329E">
        <w:tc>
          <w:tcPr>
            <w:tcW w:w="3664" w:type="dxa"/>
          </w:tcPr>
          <w:p w:rsidR="00F84488" w:rsidRPr="00EA33C5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Calibri"/>
                <w:sz w:val="24"/>
                <w:szCs w:val="24"/>
              </w:rPr>
              <w:t>Героторные</w:t>
            </w:r>
            <w:proofErr w:type="spellEnd"/>
            <w:r>
              <w:rPr>
                <w:rFonts w:ascii="Arial Narrow" w:hAnsi="Arial Narrow" w:cs="Calibri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VIS </w:t>
            </w:r>
            <w:r>
              <w:rPr>
                <w:rFonts w:ascii="Arial Narrow" w:hAnsi="Arial Narrow" w:cs="Calibri"/>
                <w:sz w:val="24"/>
                <w:szCs w:val="24"/>
              </w:rPr>
              <w:t>моторы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D71F71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D71F71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701" w:type="dxa"/>
          </w:tcPr>
          <w:p w:rsidR="00F84488" w:rsidRPr="009C6469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47037B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701" w:type="dxa"/>
          </w:tcPr>
          <w:p w:rsidR="00F84488" w:rsidRPr="009C6469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B469D4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701" w:type="dxa"/>
          </w:tcPr>
          <w:p w:rsidR="00F84488" w:rsidRPr="0047037B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F84488" w:rsidRPr="0047037B" w:rsidTr="007D329E">
        <w:tc>
          <w:tcPr>
            <w:tcW w:w="3664" w:type="dxa"/>
          </w:tcPr>
          <w:p w:rsidR="00F84488" w:rsidRPr="00B469D4" w:rsidRDefault="00F84488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701" w:type="dxa"/>
          </w:tcPr>
          <w:p w:rsidR="00F84488" w:rsidRPr="009C6469" w:rsidRDefault="00F84488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</w:tr>
      <w:tr w:rsidR="00F84488" w:rsidRPr="0047037B" w:rsidTr="007D329E">
        <w:tc>
          <w:tcPr>
            <w:tcW w:w="3664" w:type="dxa"/>
            <w:shd w:val="clear" w:color="auto" w:fill="FFC000"/>
          </w:tcPr>
          <w:p w:rsidR="00F84488" w:rsidRPr="00B469D4" w:rsidRDefault="00F84488" w:rsidP="007D329E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701" w:type="dxa"/>
            <w:shd w:val="clear" w:color="auto" w:fill="FFC000"/>
          </w:tcPr>
          <w:p w:rsidR="00F84488" w:rsidRPr="00B469D4" w:rsidRDefault="00F84488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79 600</w:t>
            </w:r>
            <w:bookmarkStart w:id="0" w:name="_GoBack"/>
            <w:bookmarkEnd w:id="0"/>
          </w:p>
        </w:tc>
      </w:tr>
    </w:tbl>
    <w:p w:rsidR="00606B86" w:rsidRDefault="00606B86" w:rsidP="00606B86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0A5D27" w:rsidRDefault="000A5D27">
      <w:pPr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br w:type="page"/>
      </w:r>
    </w:p>
    <w:p w:rsidR="00606B86" w:rsidRPr="001844F6" w:rsidRDefault="00606B86" w:rsidP="00606B86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lastRenderedPageBreak/>
        <w:t xml:space="preserve">ВИДЕОМАТЕРИАЛЫ О МИНИПОГРУЗЧИКАХ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606B86" w:rsidTr="007D329E">
        <w:trPr>
          <w:trHeight w:val="2592"/>
        </w:trPr>
        <w:tc>
          <w:tcPr>
            <w:tcW w:w="5245" w:type="dxa"/>
            <w:shd w:val="clear" w:color="auto" w:fill="FFFFFF" w:themeFill="background1"/>
          </w:tcPr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103320</wp:posOffset>
                  </wp:positionH>
                  <wp:positionV relativeFrom="paragraph">
                    <wp:posOffset>110490</wp:posOffset>
                  </wp:positionV>
                  <wp:extent cx="2543396" cy="1430495"/>
                  <wp:effectExtent l="0" t="0" r="0" b="0"/>
                  <wp:wrapNone/>
                  <wp:docPr id="349" name="Рисунок 1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96" cy="143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Подробный обзор моделей на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You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Tube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канале «Мир спецтехники» + тест в сложных погодных условиях</w:t>
            </w: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55053</wp:posOffset>
                  </wp:positionH>
                  <wp:positionV relativeFrom="paragraph">
                    <wp:posOffset>45177</wp:posOffset>
                  </wp:positionV>
                  <wp:extent cx="1117486" cy="536406"/>
                  <wp:effectExtent l="0" t="0" r="0" b="0"/>
                  <wp:wrapNone/>
                  <wp:docPr id="35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75" b="25924"/>
                          <a:stretch/>
                        </pic:blipFill>
                        <pic:spPr bwMode="auto">
                          <a:xfrm>
                            <a:off x="0" y="0"/>
                            <a:ext cx="1117486" cy="53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9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https://youtu.be/s-_EcPi4GWQ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606B86" w:rsidTr="007D329E">
        <w:trPr>
          <w:trHeight w:val="2543"/>
        </w:trPr>
        <w:tc>
          <w:tcPr>
            <w:tcW w:w="5245" w:type="dxa"/>
            <w:shd w:val="clear" w:color="auto" w:fill="auto"/>
          </w:tcPr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82984</wp:posOffset>
                  </wp:positionV>
                  <wp:extent cx="2558090" cy="1447699"/>
                  <wp:effectExtent l="0" t="0" r="0" b="0"/>
                  <wp:wrapNone/>
                  <wp:docPr id="351" name="Рисунок 1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90" cy="144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auto"/>
          </w:tcPr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Обзор моделей от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видеоблогера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Константин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Pro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 выставки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Bauma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СТТ-2021</w:t>
            </w: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9196</wp:posOffset>
                  </wp:positionH>
                  <wp:positionV relativeFrom="paragraph">
                    <wp:posOffset>50069</wp:posOffset>
                  </wp:positionV>
                  <wp:extent cx="1289796" cy="725503"/>
                  <wp:effectExtent l="0" t="0" r="0" b="0"/>
                  <wp:wrapNone/>
                  <wp:docPr id="35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axresdefaul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96" cy="72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3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https://youtu.be/--NePT4ZqL8?t=457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606B86" w:rsidTr="007D329E">
        <w:trPr>
          <w:trHeight w:val="2694"/>
        </w:trPr>
        <w:tc>
          <w:tcPr>
            <w:tcW w:w="5245" w:type="dxa"/>
            <w:shd w:val="clear" w:color="auto" w:fill="auto"/>
          </w:tcPr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75593</wp:posOffset>
                  </wp:positionV>
                  <wp:extent cx="2586472" cy="1454366"/>
                  <wp:effectExtent l="0" t="0" r="0" b="0"/>
                  <wp:wrapNone/>
                  <wp:docPr id="353" name="Рисунок 18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72" cy="145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Осмотр моделей от эксперта по оценке б/у спецтехники</w:t>
            </w: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2860</wp:posOffset>
                  </wp:positionH>
                  <wp:positionV relativeFrom="paragraph">
                    <wp:posOffset>2875</wp:posOffset>
                  </wp:positionV>
                  <wp:extent cx="644685" cy="804662"/>
                  <wp:effectExtent l="0" t="0" r="0" b="0"/>
                  <wp:wrapNone/>
                  <wp:docPr id="35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847ad4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9" t="6700" r="22704" b="11960"/>
                          <a:stretch/>
                        </pic:blipFill>
                        <pic:spPr bwMode="auto">
                          <a:xfrm>
                            <a:off x="0" y="0"/>
                            <a:ext cx="644845" cy="80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7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https://youtu.be/fxlM3xgh0MQ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606B86" w:rsidTr="007D329E">
        <w:trPr>
          <w:trHeight w:val="2818"/>
        </w:trPr>
        <w:tc>
          <w:tcPr>
            <w:tcW w:w="5245" w:type="dxa"/>
            <w:shd w:val="clear" w:color="auto" w:fill="auto"/>
          </w:tcPr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103432</wp:posOffset>
                  </wp:positionH>
                  <wp:positionV relativeFrom="paragraph">
                    <wp:posOffset>121878</wp:posOffset>
                  </wp:positionV>
                  <wp:extent cx="2577465" cy="1581197"/>
                  <wp:effectExtent l="0" t="0" r="0" b="0"/>
                  <wp:wrapNone/>
                  <wp:docPr id="355" name="Рисунок 2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6" cy="159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Вебинар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от дистрибьютора об особенностях и преимуществах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минипогрузчиков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BAWOO</w:t>
            </w: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3810</wp:posOffset>
                  </wp:positionV>
                  <wp:extent cx="2538730" cy="534035"/>
                  <wp:effectExtent l="0" t="0" r="0" b="0"/>
                  <wp:wrapNone/>
                  <wp:docPr id="35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41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https://youtu.be/tweScc3NqnA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06B86" w:rsidRPr="001844F6" w:rsidRDefault="00606B86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</w:tbl>
    <w:p w:rsidR="00606B86" w:rsidRDefault="00606B86" w:rsidP="00606B86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606B86" w:rsidRDefault="00606B86" w:rsidP="00606B86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  <w:r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  <w:t xml:space="preserve"> </w:t>
      </w:r>
    </w:p>
    <w:p w:rsidR="00606B86" w:rsidRDefault="00606B86" w:rsidP="00606B86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606B86" w:rsidRPr="00A73C64" w:rsidRDefault="00606B86" w:rsidP="00606B86">
      <w:pPr>
        <w:spacing w:after="0" w:line="240" w:lineRule="auto"/>
        <w:rPr>
          <w:rFonts w:ascii="Arial Narrow" w:hAnsi="Arial Narrow" w:cs="GothamPro-Bold"/>
          <w:b/>
          <w:bCs/>
          <w:color w:val="FFB315"/>
          <w:sz w:val="40"/>
          <w:szCs w:val="40"/>
          <w:lang w:eastAsia="ru-RU"/>
        </w:rPr>
      </w:pPr>
    </w:p>
    <w:p w:rsidR="00606B86" w:rsidRPr="00057A00" w:rsidRDefault="00606B86" w:rsidP="00606B86">
      <w:pPr>
        <w:shd w:val="clear" w:color="auto" w:fill="FFC000"/>
        <w:spacing w:after="0" w:line="240" w:lineRule="auto"/>
        <w:rPr>
          <w:rFonts w:ascii="Arial Narrow" w:hAnsi="Arial Narrow" w:cs="GothamPro-Bold"/>
          <w:bCs/>
          <w:sz w:val="40"/>
          <w:szCs w:val="40"/>
          <w:lang w:val="en-US" w:eastAsia="ru-RU"/>
        </w:rPr>
      </w:pPr>
      <w:r w:rsidRPr="00057A00">
        <w:rPr>
          <w:rFonts w:ascii="Arial Narrow" w:hAnsi="Arial Narrow" w:cs="GothamPro-Bold"/>
          <w:bCs/>
          <w:sz w:val="40"/>
          <w:szCs w:val="40"/>
          <w:lang w:eastAsia="ru-RU"/>
        </w:rPr>
        <w:lastRenderedPageBreak/>
        <w:t xml:space="preserve">ПОЧЕМУ </w:t>
      </w:r>
      <w:r>
        <w:rPr>
          <w:rFonts w:ascii="Arial Narrow" w:hAnsi="Arial Narrow" w:cs="GothamPro-Bold"/>
          <w:bCs/>
          <w:sz w:val="40"/>
          <w:szCs w:val="40"/>
          <w:lang w:eastAsia="ru-RU"/>
        </w:rPr>
        <w:t xml:space="preserve">ВЫБИРАЮТ МИНИПОГРУЗЧИКИ </w:t>
      </w:r>
      <w:r w:rsidRPr="00057A00"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  <w:t>BAWOO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606B86" w:rsidTr="007D329E">
        <w:trPr>
          <w:trHeight w:val="3936"/>
        </w:trPr>
        <w:tc>
          <w:tcPr>
            <w:tcW w:w="5239" w:type="dxa"/>
          </w:tcPr>
          <w:p w:rsidR="00606B86" w:rsidRDefault="00606B86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-8913</wp:posOffset>
                  </wp:positionH>
                  <wp:positionV relativeFrom="paragraph">
                    <wp:posOffset>37465</wp:posOffset>
                  </wp:positionV>
                  <wp:extent cx="3160596" cy="2585318"/>
                  <wp:effectExtent l="0" t="0" r="1905" b="5715"/>
                  <wp:wrapNone/>
                  <wp:docPr id="3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96" cy="258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606B86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</w:p>
          <w:p w:rsidR="00606B86" w:rsidRPr="00057A0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Дизельные двигатели, используемые в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минипогрузчиках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BAWOO, обладают рядом преимуществ, среди которых экономия энергии, низкий расход топлива, а также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экологичность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.</w:t>
            </w:r>
          </w:p>
          <w:p w:rsidR="00606B86" w:rsidRPr="00057A0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Простота сервисного обслуживания и доступность запасных частей делают эксплуатацию мини-погрузчиков BAWOO (Южная Корея) максимально комфортной. </w:t>
            </w:r>
          </w:p>
          <w:p w:rsidR="00606B86" w:rsidRPr="00057A0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Уникальная система тройной фильтрации </w:t>
            </w:r>
            <w:proofErr w:type="spellStart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Hyper-Clean</w:t>
            </w:r>
            <w:proofErr w:type="spellEnd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 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  <w:p w:rsidR="00606B86" w:rsidRDefault="00606B86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</w:p>
        </w:tc>
      </w:tr>
      <w:tr w:rsidR="00606B86" w:rsidTr="007D329E">
        <w:trPr>
          <w:trHeight w:val="3949"/>
        </w:trPr>
        <w:tc>
          <w:tcPr>
            <w:tcW w:w="5239" w:type="dxa"/>
          </w:tcPr>
          <w:p w:rsidR="00606B86" w:rsidRPr="00057A0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Применение в конструкции мини-погрузчика мощных гидравлических моторов </w:t>
            </w:r>
            <w:proofErr w:type="spellStart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Poclain</w:t>
            </w:r>
            <w:proofErr w:type="spellEnd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  <w:p w:rsidR="00606B86" w:rsidRPr="00057A0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Гидравлические насосы BOSCH-REXROTH (Германия) и POCLAIN (Франция) с высоким КПД обеспечивают непревзойденную производительность гидравлической системы, обеспечивая устойчивый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гидропоток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от 63 до 130 л/мин (при наличии установленной опции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HIGH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FLOW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).</w:t>
            </w:r>
          </w:p>
          <w:p w:rsidR="00606B86" w:rsidRPr="00057A0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</w:tc>
        <w:tc>
          <w:tcPr>
            <w:tcW w:w="5240" w:type="dxa"/>
          </w:tcPr>
          <w:p w:rsidR="00606B86" w:rsidRDefault="00606B86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GothamPro"/>
                <w:noProof/>
                <w:sz w:val="28"/>
                <w:szCs w:val="20"/>
                <w:lang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-39379</wp:posOffset>
                  </wp:positionH>
                  <wp:positionV relativeFrom="paragraph">
                    <wp:posOffset>49334</wp:posOffset>
                  </wp:positionV>
                  <wp:extent cx="3242945" cy="2604435"/>
                  <wp:effectExtent l="0" t="0" r="0" b="5715"/>
                  <wp:wrapNone/>
                  <wp:docPr id="3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29" cy="260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6B86" w:rsidTr="007D329E">
        <w:trPr>
          <w:trHeight w:val="4104"/>
        </w:trPr>
        <w:tc>
          <w:tcPr>
            <w:tcW w:w="5239" w:type="dxa"/>
          </w:tcPr>
          <w:p w:rsidR="00606B86" w:rsidRDefault="00606B86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106196</wp:posOffset>
                  </wp:positionV>
                  <wp:extent cx="3261394" cy="2618210"/>
                  <wp:effectExtent l="0" t="0" r="0" b="0"/>
                  <wp:wrapNone/>
                  <wp:docPr id="3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94" cy="26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606B86" w:rsidRPr="00057A0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Система управления джойстиками позволяет контролировать все функции машины при помощи рук, делая все операции удобными и точными. А большой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      </w:r>
          </w:p>
          <w:p w:rsidR="00606B86" w:rsidRPr="00057A0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Левый джойстик отвечает за движение мини-погрузчика, правый джойстик - за работу навесного оборудования.  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  <w:r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</w:tbl>
    <w:p w:rsidR="00606B86" w:rsidRPr="001844F6" w:rsidRDefault="00606B86" w:rsidP="00606B86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606B86" w:rsidRPr="001844F6" w:rsidRDefault="00606B86" w:rsidP="00606B86">
      <w:pPr>
        <w:shd w:val="clear" w:color="auto" w:fill="FFC000"/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14"/>
        <w:gridCol w:w="8676"/>
      </w:tblGrid>
      <w:tr w:rsidR="00606B86" w:rsidRPr="00A919B9" w:rsidTr="007D329E">
        <w:trPr>
          <w:trHeight w:val="1174"/>
        </w:trPr>
        <w:tc>
          <w:tcPr>
            <w:tcW w:w="1814" w:type="dxa"/>
            <w:shd w:val="clear" w:color="auto" w:fill="auto"/>
          </w:tcPr>
          <w:p w:rsidR="00606B86" w:rsidRPr="00293647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3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     </w:t>
            </w:r>
          </w:p>
        </w:tc>
        <w:tc>
          <w:tcPr>
            <w:tcW w:w="8676" w:type="dxa"/>
            <w:shd w:val="clear" w:color="auto" w:fill="auto"/>
          </w:tcPr>
          <w:p w:rsidR="00606B86" w:rsidRPr="00A919B9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606B86" w:rsidRPr="00A919B9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</w:t>
            </w: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минипогрузчиков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13 как колесных, так и гусеничных моделей со своими уникальными особенностями.</w:t>
            </w:r>
          </w:p>
        </w:tc>
      </w:tr>
      <w:tr w:rsidR="00606B86" w:rsidRPr="00A919B9" w:rsidTr="007D329E">
        <w:trPr>
          <w:trHeight w:val="1262"/>
        </w:trPr>
        <w:tc>
          <w:tcPr>
            <w:tcW w:w="1814" w:type="dxa"/>
          </w:tcPr>
          <w:p w:rsidR="00606B86" w:rsidRPr="00A919B9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3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606B86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606B86" w:rsidRPr="00A919B9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Минипогрузчики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606B86" w:rsidRPr="00A919B9" w:rsidTr="007D329E">
        <w:trPr>
          <w:trHeight w:val="1249"/>
        </w:trPr>
        <w:tc>
          <w:tcPr>
            <w:tcW w:w="1814" w:type="dxa"/>
          </w:tcPr>
          <w:p w:rsidR="00606B86" w:rsidRPr="00A919B9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36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606B86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606B86" w:rsidRPr="00EA4F12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</w:tcPr>
          <w:p w:rsidR="00606B86" w:rsidRPr="00750AC0" w:rsidRDefault="00606B86" w:rsidP="007D329E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64135</wp:posOffset>
                  </wp:positionV>
                  <wp:extent cx="720000" cy="720000"/>
                  <wp:effectExtent l="0" t="0" r="0" b="0"/>
                  <wp:wrapNone/>
                  <wp:docPr id="36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Движок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606B86" w:rsidRPr="00750AC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  <w:t>ДИЗЕЛЬНЫЕ ДВИГАТЕЛИ</w:t>
            </w:r>
          </w:p>
          <w:p w:rsidR="00606B86" w:rsidRPr="00750AC0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Дизельные двигатели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HYUNDAI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KUBOTA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, используемые в </w:t>
            </w:r>
            <w:proofErr w:type="spellStart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минипогрузчиках</w:t>
            </w:r>
            <w:proofErr w:type="spellEnd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BAWOO, обладают рядом преимуществ, среди которых экономия энергии, низкий расход топлива, а также </w:t>
            </w:r>
            <w:proofErr w:type="spellStart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экологичность</w:t>
            </w:r>
            <w:proofErr w:type="spellEnd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.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</w:tcPr>
          <w:p w:rsidR="00606B86" w:rsidRDefault="00606B86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41910</wp:posOffset>
                  </wp:positionV>
                  <wp:extent cx="720000" cy="720000"/>
                  <wp:effectExtent l="0" t="0" r="0" b="0"/>
                  <wp:wrapNone/>
                  <wp:docPr id="36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Фильтр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606B86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УНИКАЛЬНАЯ СИСТЕМА ТРОЙНОЙ ФИЛЬТРАЦИИ 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HYPER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-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CLEAN</w:t>
            </w: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</w:p>
          <w:p w:rsidR="00606B86" w:rsidRPr="00F2425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</w:tcPr>
          <w:p w:rsidR="00606B86" w:rsidRDefault="00606B86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118745</wp:posOffset>
                  </wp:positionV>
                  <wp:extent cx="720000" cy="720000"/>
                  <wp:effectExtent l="0" t="0" r="0" b="0"/>
                  <wp:wrapNone/>
                  <wp:docPr id="36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идромотор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606B86" w:rsidRPr="00293647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ГИДР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АВЛИЧЕСКИЕ МОТОРЫ</w:t>
            </w: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POCLAIN</w:t>
            </w:r>
          </w:p>
          <w:p w:rsidR="00606B86" w:rsidRPr="004C0417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Применение в конструкции мини-погрузчика мощных гидравлических моторов </w:t>
            </w:r>
            <w:proofErr w:type="spellStart"/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>Poclain</w:t>
            </w:r>
            <w:proofErr w:type="spellEnd"/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</w:tcPr>
          <w:p w:rsidR="00606B86" w:rsidRDefault="00606B86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140335</wp:posOffset>
                  </wp:positionV>
                  <wp:extent cx="720000" cy="720000"/>
                  <wp:effectExtent l="0" t="0" r="0" b="0"/>
                  <wp:wrapNone/>
                  <wp:docPr id="36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идронасос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606B86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ГИДРАВЛИЧЕСКИЕ НАСОСЫ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  <w:p w:rsidR="00606B86" w:rsidRPr="00F2425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BOSCH-REXROTH (Германия) и POCLAIN (Франция) с высоким КПД обеспечивают непревзойденную производительность гидравлической системы, обеспечивая устойчивый </w:t>
            </w:r>
            <w:proofErr w:type="spellStart"/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гидропоток</w:t>
            </w:r>
            <w:proofErr w:type="spellEnd"/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от 63 до 130 л/мин (при наличии установленной опции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HIGH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FLOW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).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606B86" w:rsidRDefault="00606B86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56515</wp:posOffset>
                  </wp:positionV>
                  <wp:extent cx="720000" cy="720000"/>
                  <wp:effectExtent l="0" t="0" r="0" b="0"/>
                  <wp:wrapNone/>
                  <wp:docPr id="36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Танк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606B86" w:rsidRPr="00F2425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МАКСИМАЛЬНАЯ ЗАЩИТА</w:t>
            </w:r>
          </w:p>
          <w:p w:rsidR="00606B86" w:rsidRPr="00F2425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  <w:p w:rsidR="00606B86" w:rsidRPr="00F2425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606B86" w:rsidRDefault="00606B86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48895</wp:posOffset>
                  </wp:positionV>
                  <wp:extent cx="720000" cy="720000"/>
                  <wp:effectExtent l="0" t="0" r="0" b="0"/>
                  <wp:wrapNone/>
                  <wp:docPr id="36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Электро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606B86" w:rsidRPr="00781E6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ЭЛЕКТРООСАЖДЕНИЯ</w:t>
            </w:r>
          </w:p>
          <w:p w:rsidR="00606B86" w:rsidRPr="00781E6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Все погрузчики BAWOO защищены системой </w:t>
            </w:r>
            <w:proofErr w:type="spellStart"/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электроосаждения</w:t>
            </w:r>
            <w:proofErr w:type="spellEnd"/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, которая полностью изолирует каждый металлический компонент и обеспечивает превосходную степень защиты от повреждений и коррозии.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606B86" w:rsidRDefault="00606B86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231140</wp:posOffset>
                  </wp:positionV>
                  <wp:extent cx="720000" cy="720000"/>
                  <wp:effectExtent l="0" t="0" r="0" b="0"/>
                  <wp:wrapNone/>
                  <wp:docPr id="36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Джойстик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606B86" w:rsidRPr="00781E6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УПРАВЛЕНИЯ ДЖОЙСТИКАМИ</w:t>
            </w:r>
          </w:p>
          <w:p w:rsidR="00606B86" w:rsidRPr="00781E6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0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позволяет контролировать все функции машины при помощи рук, делая все операции удобными и точными. </w:t>
            </w: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606B86" w:rsidRDefault="00606B86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48260</wp:posOffset>
                  </wp:positionV>
                  <wp:extent cx="720000" cy="720000"/>
                  <wp:effectExtent l="0" t="0" r="0" b="0"/>
                  <wp:wrapNone/>
                  <wp:docPr id="37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Кабина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606B86" w:rsidRPr="00781E6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КОМФОРТ</w:t>
            </w:r>
          </w:p>
          <w:p w:rsidR="00606B86" w:rsidRPr="00781E6A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606B86" w:rsidRDefault="00606B86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102235</wp:posOffset>
                  </wp:positionV>
                  <wp:extent cx="720000" cy="720000"/>
                  <wp:effectExtent l="0" t="0" r="0" b="0"/>
                  <wp:wrapNone/>
                  <wp:docPr id="37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як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606B86" w:rsidRPr="00326701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326701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УДОБСТВО ПЕРЕДВИЖЕНИЯ</w:t>
            </w:r>
          </w:p>
          <w:p w:rsidR="00606B86" w:rsidRPr="00326701" w:rsidRDefault="00606B86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4"/>
                <w:szCs w:val="28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Оснащение машины ручным акселератором позволит более четко управлять оборотами двигателя, существенно экономя топливо, а установка дорожных огней и проблескового маячка позволит передвигаться по дорогам общего пользования.</w:t>
            </w:r>
          </w:p>
        </w:tc>
      </w:tr>
      <w:tr w:rsidR="00606B86" w:rsidRPr="00A919B9" w:rsidTr="007D329E">
        <w:trPr>
          <w:trHeight w:val="1267"/>
        </w:trPr>
        <w:tc>
          <w:tcPr>
            <w:tcW w:w="1814" w:type="dxa"/>
          </w:tcPr>
          <w:p w:rsidR="00606B86" w:rsidRPr="00A919B9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37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606B86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606B86" w:rsidRPr="00EA4F12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Минипогрузчики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606B86" w:rsidRPr="00A919B9" w:rsidTr="007D329E">
        <w:trPr>
          <w:trHeight w:val="1272"/>
        </w:trPr>
        <w:tc>
          <w:tcPr>
            <w:tcW w:w="1814" w:type="dxa"/>
          </w:tcPr>
          <w:p w:rsidR="00606B86" w:rsidRPr="00A919B9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37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606B86" w:rsidRDefault="00606B86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КАЧЕСТВО СБОРКИ И КОМПЛЕКТУЮЩИХ</w:t>
            </w:r>
          </w:p>
          <w:p w:rsidR="00606B86" w:rsidRPr="00EA4F12" w:rsidRDefault="00606B86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</w:t>
            </w: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минипогрузчиков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230F23" w:rsidRPr="00606B86" w:rsidRDefault="00606B86" w:rsidP="00606B86">
      <w:pPr>
        <w:shd w:val="clear" w:color="auto" w:fill="FEB812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254635</wp:posOffset>
            </wp:positionV>
            <wp:extent cx="1628140" cy="1113155"/>
            <wp:effectExtent l="38100" t="0" r="10160" b="315595"/>
            <wp:wrapNone/>
            <wp:docPr id="37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281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248285</wp:posOffset>
            </wp:positionV>
            <wp:extent cx="1602740" cy="1113155"/>
            <wp:effectExtent l="38100" t="0" r="16510" b="315595"/>
            <wp:wrapNone/>
            <wp:docPr id="3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27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238760</wp:posOffset>
            </wp:positionV>
            <wp:extent cx="1485900" cy="1113155"/>
            <wp:effectExtent l="38100" t="0" r="19050" b="315595"/>
            <wp:wrapNone/>
            <wp:docPr id="3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238760</wp:posOffset>
            </wp:positionV>
            <wp:extent cx="1496695" cy="1120140"/>
            <wp:effectExtent l="38100" t="0" r="27305" b="327660"/>
            <wp:wrapNone/>
            <wp:docPr id="3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2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230F23" w:rsidRPr="00606B86" w:rsidSect="006C5A8F">
      <w:headerReference w:type="default" r:id="rId63"/>
      <w:footerReference w:type="default" r:id="rId64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D48" w:rsidRDefault="00D65D48" w:rsidP="00E32968">
      <w:pPr>
        <w:spacing w:after="0" w:line="240" w:lineRule="auto"/>
      </w:pPr>
      <w:r>
        <w:separator/>
      </w:r>
    </w:p>
  </w:endnote>
  <w:endnote w:type="continuationSeparator" w:id="0">
    <w:p w:rsidR="00D65D48" w:rsidRDefault="00D65D48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tham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thamPr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D48" w:rsidRDefault="00D65D48" w:rsidP="00E32968">
      <w:pPr>
        <w:spacing w:after="0" w:line="240" w:lineRule="auto"/>
      </w:pPr>
      <w:r>
        <w:separator/>
      </w:r>
    </w:p>
  </w:footnote>
  <w:footnote w:type="continuationSeparator" w:id="0">
    <w:p w:rsidR="00D65D48" w:rsidRDefault="00D65D48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2998"/>
    <w:multiLevelType w:val="hybridMultilevel"/>
    <w:tmpl w:val="0DDE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B1F4A"/>
    <w:multiLevelType w:val="hybridMultilevel"/>
    <w:tmpl w:val="1D2C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968"/>
    <w:rsid w:val="00007721"/>
    <w:rsid w:val="0005043E"/>
    <w:rsid w:val="0005679F"/>
    <w:rsid w:val="00074DB1"/>
    <w:rsid w:val="00080C6C"/>
    <w:rsid w:val="000A5D27"/>
    <w:rsid w:val="000A67AF"/>
    <w:rsid w:val="000C1F5E"/>
    <w:rsid w:val="00107A24"/>
    <w:rsid w:val="001147C4"/>
    <w:rsid w:val="001177E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1E4D59"/>
    <w:rsid w:val="00204623"/>
    <w:rsid w:val="002062F4"/>
    <w:rsid w:val="002161E8"/>
    <w:rsid w:val="00230083"/>
    <w:rsid w:val="00230F23"/>
    <w:rsid w:val="00263A18"/>
    <w:rsid w:val="0026734E"/>
    <w:rsid w:val="00295441"/>
    <w:rsid w:val="002A1A9D"/>
    <w:rsid w:val="002A3231"/>
    <w:rsid w:val="002A607D"/>
    <w:rsid w:val="002A75E8"/>
    <w:rsid w:val="002B3F3F"/>
    <w:rsid w:val="002E6B76"/>
    <w:rsid w:val="002F489E"/>
    <w:rsid w:val="002F491C"/>
    <w:rsid w:val="0030280E"/>
    <w:rsid w:val="003351FA"/>
    <w:rsid w:val="00337758"/>
    <w:rsid w:val="00340E68"/>
    <w:rsid w:val="00364ED2"/>
    <w:rsid w:val="003A0DAF"/>
    <w:rsid w:val="003A38A0"/>
    <w:rsid w:val="003B0551"/>
    <w:rsid w:val="003B51C6"/>
    <w:rsid w:val="003C4EA3"/>
    <w:rsid w:val="003D5010"/>
    <w:rsid w:val="003F43D0"/>
    <w:rsid w:val="003F5E2C"/>
    <w:rsid w:val="004212C9"/>
    <w:rsid w:val="004263C5"/>
    <w:rsid w:val="00455B0D"/>
    <w:rsid w:val="004670DF"/>
    <w:rsid w:val="0047037B"/>
    <w:rsid w:val="00477163"/>
    <w:rsid w:val="00492CF3"/>
    <w:rsid w:val="004A7F09"/>
    <w:rsid w:val="004C78B7"/>
    <w:rsid w:val="004E0ACC"/>
    <w:rsid w:val="004F59A9"/>
    <w:rsid w:val="005054EA"/>
    <w:rsid w:val="005121AF"/>
    <w:rsid w:val="005308FC"/>
    <w:rsid w:val="00572372"/>
    <w:rsid w:val="00576530"/>
    <w:rsid w:val="005900EE"/>
    <w:rsid w:val="00590BFF"/>
    <w:rsid w:val="005C089A"/>
    <w:rsid w:val="00604A5A"/>
    <w:rsid w:val="0060524C"/>
    <w:rsid w:val="00606B86"/>
    <w:rsid w:val="00617C6C"/>
    <w:rsid w:val="00676429"/>
    <w:rsid w:val="00684617"/>
    <w:rsid w:val="006A27B8"/>
    <w:rsid w:val="006A3524"/>
    <w:rsid w:val="006A7746"/>
    <w:rsid w:val="006C1F78"/>
    <w:rsid w:val="006C5A8F"/>
    <w:rsid w:val="006D7174"/>
    <w:rsid w:val="006E30E5"/>
    <w:rsid w:val="006F0FC4"/>
    <w:rsid w:val="00703D1A"/>
    <w:rsid w:val="00790C1C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8E6126"/>
    <w:rsid w:val="00903F93"/>
    <w:rsid w:val="009063D1"/>
    <w:rsid w:val="00921DB2"/>
    <w:rsid w:val="00927FFB"/>
    <w:rsid w:val="009448EA"/>
    <w:rsid w:val="0096033F"/>
    <w:rsid w:val="00966D87"/>
    <w:rsid w:val="00974566"/>
    <w:rsid w:val="00987D95"/>
    <w:rsid w:val="00996F0A"/>
    <w:rsid w:val="009A7498"/>
    <w:rsid w:val="009B4561"/>
    <w:rsid w:val="009C6469"/>
    <w:rsid w:val="009F63FA"/>
    <w:rsid w:val="00A01FCF"/>
    <w:rsid w:val="00A15E25"/>
    <w:rsid w:val="00A36821"/>
    <w:rsid w:val="00A772A3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81CFA"/>
    <w:rsid w:val="00B92C9E"/>
    <w:rsid w:val="00B9721A"/>
    <w:rsid w:val="00BD5873"/>
    <w:rsid w:val="00BD58CD"/>
    <w:rsid w:val="00BF477B"/>
    <w:rsid w:val="00C45928"/>
    <w:rsid w:val="00C619C5"/>
    <w:rsid w:val="00C66359"/>
    <w:rsid w:val="00C858C4"/>
    <w:rsid w:val="00C967FD"/>
    <w:rsid w:val="00CD5FD7"/>
    <w:rsid w:val="00CE2D65"/>
    <w:rsid w:val="00D02854"/>
    <w:rsid w:val="00D03FA1"/>
    <w:rsid w:val="00D452A2"/>
    <w:rsid w:val="00D65D48"/>
    <w:rsid w:val="00D71F71"/>
    <w:rsid w:val="00D8758A"/>
    <w:rsid w:val="00D97779"/>
    <w:rsid w:val="00DA0E97"/>
    <w:rsid w:val="00DA7E80"/>
    <w:rsid w:val="00DC7347"/>
    <w:rsid w:val="00DF5877"/>
    <w:rsid w:val="00E2039D"/>
    <w:rsid w:val="00E205D9"/>
    <w:rsid w:val="00E32968"/>
    <w:rsid w:val="00E455FB"/>
    <w:rsid w:val="00E951DF"/>
    <w:rsid w:val="00EA33C5"/>
    <w:rsid w:val="00EA4F12"/>
    <w:rsid w:val="00EB22D7"/>
    <w:rsid w:val="00EB3E4B"/>
    <w:rsid w:val="00EC03FD"/>
    <w:rsid w:val="00EC6A2A"/>
    <w:rsid w:val="00EF0253"/>
    <w:rsid w:val="00F1118D"/>
    <w:rsid w:val="00F40EB3"/>
    <w:rsid w:val="00F54788"/>
    <w:rsid w:val="00F54828"/>
    <w:rsid w:val="00F60D65"/>
    <w:rsid w:val="00F704FD"/>
    <w:rsid w:val="00F84488"/>
    <w:rsid w:val="00F974BE"/>
    <w:rsid w:val="00FC269E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E7E15"/>
  <w15:docId w15:val="{C49D0EBE-6615-4DF4-92BF-2DDFBF691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youtu.be/s-_EcPi4GWQ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4.png"/><Relationship Id="rId34" Type="http://schemas.openxmlformats.org/officeDocument/2006/relationships/hyperlink" Target="https://youtu.be/fxlM3xgh0MQ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youtu.be/s-_EcPi4GWQ" TargetMode="External"/><Relationship Id="rId41" Type="http://schemas.openxmlformats.org/officeDocument/2006/relationships/hyperlink" Target="https://youtu.be/tweScc3NqnA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hyperlink" Target="https://youtu.be/fxlM3xgh0MQ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61" Type="http://schemas.openxmlformats.org/officeDocument/2006/relationships/image" Target="media/image4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yperlink" Target="https://youtu.be/--NePT4ZqL8?t=457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youtu.be/--NePT4ZqL8?t=457" TargetMode="External"/><Relationship Id="rId38" Type="http://schemas.openxmlformats.org/officeDocument/2006/relationships/hyperlink" Target="https://youtu.be/tweScc3NqnA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CD509-FCA1-4F9E-B8C5-94719B286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1415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Тимошенко</dc:creator>
  <cp:lastModifiedBy>Пользователь</cp:lastModifiedBy>
  <cp:revision>3</cp:revision>
  <cp:lastPrinted>2020-05-08T12:04:00Z</cp:lastPrinted>
  <dcterms:created xsi:type="dcterms:W3CDTF">2021-12-29T13:56:00Z</dcterms:created>
  <dcterms:modified xsi:type="dcterms:W3CDTF">2022-02-27T17:42:00Z</dcterms:modified>
</cp:coreProperties>
</file>