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F1344" w14:textId="77777777" w:rsidR="007C7D71" w:rsidRDefault="00F8209A" w:rsidP="007C7D71">
      <w:pPr>
        <w:rPr>
          <w:rFonts w:cs="Arial"/>
          <w:b/>
          <w:sz w:val="22"/>
          <w:szCs w:val="22"/>
          <w:u w:val="single"/>
        </w:rPr>
      </w:pPr>
      <w:r>
        <w:rPr>
          <w:rFonts w:cs="Arial"/>
          <w:b/>
          <w:noProof/>
          <w:sz w:val="22"/>
          <w:szCs w:val="22"/>
          <w:u w:val="single"/>
          <w:lang w:val="ru-RU" w:eastAsia="ru-RU" w:bidi="ar-SA"/>
        </w:rPr>
        <w:drawing>
          <wp:anchor distT="0" distB="0" distL="114300" distR="114300" simplePos="0" relativeHeight="251665920" behindDoc="0" locked="0" layoutInCell="1" allowOverlap="1" wp14:anchorId="4CE6D5DB" wp14:editId="185609A7">
            <wp:simplePos x="0" y="0"/>
            <wp:positionH relativeFrom="column">
              <wp:posOffset>4581525</wp:posOffset>
            </wp:positionH>
            <wp:positionV relativeFrom="paragraph">
              <wp:posOffset>-429260</wp:posOffset>
            </wp:positionV>
            <wp:extent cx="2028576" cy="414655"/>
            <wp:effectExtent l="0" t="0" r="0" b="0"/>
            <wp:wrapNone/>
            <wp:docPr id="45" name="Рисунок 4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logo_rosagrolizing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31" b="40128"/>
                    <a:stretch/>
                  </pic:blipFill>
                  <pic:spPr bwMode="auto">
                    <a:xfrm>
                      <a:off x="0" y="0"/>
                      <a:ext cx="2028576" cy="41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2DDD5" w14:textId="77777777" w:rsidR="00FB0B98" w:rsidRPr="008B7F6C" w:rsidRDefault="00FB0B98" w:rsidP="002B45BA">
      <w:pPr>
        <w:jc w:val="center"/>
        <w:outlineLvl w:val="0"/>
        <w:rPr>
          <w:rFonts w:cs="Arial"/>
          <w:b/>
          <w:sz w:val="22"/>
          <w:szCs w:val="22"/>
          <w:u w:val="single"/>
          <w:lang w:val="ru-RU"/>
        </w:rPr>
      </w:pPr>
      <w:r w:rsidRPr="008B7F6C">
        <w:rPr>
          <w:rFonts w:cs="Arial"/>
          <w:b/>
          <w:sz w:val="22"/>
          <w:szCs w:val="22"/>
          <w:u w:val="single"/>
          <w:lang w:val="ru-RU"/>
        </w:rPr>
        <w:t>Коммерческое предложение</w:t>
      </w:r>
    </w:p>
    <w:p w14:paraId="24F5352F" w14:textId="77777777" w:rsidR="00FB0B98" w:rsidRPr="003109CA" w:rsidRDefault="00F70FBE" w:rsidP="00FB0B98">
      <w:pPr>
        <w:jc w:val="center"/>
        <w:rPr>
          <w:rFonts w:ascii="Times New Roman" w:hAnsi="Times New Roman"/>
          <w:color w:val="365F91"/>
          <w:lang w:val="ru-RU"/>
        </w:rPr>
      </w:pPr>
      <w:r>
        <w:rPr>
          <w:noProof/>
          <w:color w:val="365F91"/>
          <w:lang w:val="ru-RU" w:eastAsia="ru-RU" w:bidi="ar-SA"/>
        </w:rPr>
        <w:drawing>
          <wp:anchor distT="0" distB="0" distL="114300" distR="114300" simplePos="0" relativeHeight="251663872" behindDoc="0" locked="0" layoutInCell="1" allowOverlap="1" wp14:anchorId="7C39D834" wp14:editId="52283528">
            <wp:simplePos x="0" y="0"/>
            <wp:positionH relativeFrom="column">
              <wp:posOffset>4381500</wp:posOffset>
            </wp:positionH>
            <wp:positionV relativeFrom="paragraph">
              <wp:posOffset>60960</wp:posOffset>
            </wp:positionV>
            <wp:extent cx="1828800" cy="1828800"/>
            <wp:effectExtent l="0" t="0" r="0" b="0"/>
            <wp:wrapNone/>
            <wp:docPr id="24" name="Рисунок 2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печать фп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0B98" w:rsidRPr="008B7F6C">
        <w:rPr>
          <w:rFonts w:ascii="Times New Roman" w:hAnsi="Times New Roman"/>
          <w:b/>
          <w:bCs/>
          <w:iCs/>
          <w:lang w:val="ru-RU"/>
        </w:rPr>
        <w:t>Мобильная</w:t>
      </w:r>
      <w:r w:rsidR="00FB0B98" w:rsidRPr="001C5BE9">
        <w:rPr>
          <w:rFonts w:ascii="Times New Roman" w:hAnsi="Times New Roman"/>
          <w:b/>
          <w:bCs/>
          <w:iCs/>
          <w:lang w:val="it-IT"/>
        </w:rPr>
        <w:t xml:space="preserve"> </w:t>
      </w:r>
      <w:r w:rsidR="00FB0B98" w:rsidRPr="008B7F6C">
        <w:rPr>
          <w:rFonts w:ascii="Times New Roman" w:hAnsi="Times New Roman"/>
          <w:b/>
          <w:bCs/>
          <w:iCs/>
          <w:lang w:val="ru-RU"/>
        </w:rPr>
        <w:t>зерносушилка</w:t>
      </w:r>
      <w:r w:rsidR="00FB0B98" w:rsidRPr="001C5BE9">
        <w:rPr>
          <w:rFonts w:ascii="Times New Roman" w:hAnsi="Times New Roman"/>
          <w:b/>
          <w:bCs/>
          <w:iCs/>
          <w:lang w:val="it-IT"/>
        </w:rPr>
        <w:t xml:space="preserve"> FRATELLI P</w:t>
      </w:r>
      <w:r w:rsidR="00FB0B98" w:rsidRPr="008B7F6C">
        <w:rPr>
          <w:rFonts w:ascii="Times New Roman" w:hAnsi="Times New Roman"/>
          <w:b/>
          <w:bCs/>
          <w:iCs/>
          <w:lang w:val="ru-RU"/>
        </w:rPr>
        <w:t>Е</w:t>
      </w:r>
      <w:r w:rsidR="00FB0B98" w:rsidRPr="001C5BE9">
        <w:rPr>
          <w:rFonts w:ascii="Times New Roman" w:hAnsi="Times New Roman"/>
          <w:b/>
          <w:bCs/>
          <w:iCs/>
          <w:lang w:val="it-IT"/>
        </w:rPr>
        <w:t xml:space="preserve">DROTTI </w:t>
      </w:r>
      <w:r w:rsidR="006E277A">
        <w:rPr>
          <w:rFonts w:ascii="Times New Roman" w:eastAsia="Calibri" w:hAnsi="Times New Roman"/>
          <w:b/>
          <w:color w:val="FF0000"/>
        </w:rPr>
        <w:t>LARGE</w:t>
      </w:r>
      <w:r w:rsidR="001D243B">
        <w:rPr>
          <w:rFonts w:ascii="Times New Roman" w:eastAsia="Calibri" w:hAnsi="Times New Roman"/>
          <w:b/>
          <w:color w:val="FF0000"/>
          <w:lang w:val="ru-RU"/>
        </w:rPr>
        <w:t xml:space="preserve"> </w:t>
      </w:r>
      <w:r w:rsidR="003109CA" w:rsidRPr="003109CA">
        <w:rPr>
          <w:rFonts w:ascii="Times New Roman" w:eastAsia="Calibri" w:hAnsi="Times New Roman"/>
          <w:b/>
          <w:color w:val="FF0000"/>
          <w:lang w:val="ru-RU"/>
        </w:rPr>
        <w:t>300</w:t>
      </w:r>
    </w:p>
    <w:p w14:paraId="6E0608D7" w14:textId="77777777" w:rsidR="00FB0B98" w:rsidRDefault="00FB0B98" w:rsidP="005D6EBE">
      <w:pPr>
        <w:jc w:val="center"/>
        <w:rPr>
          <w:rFonts w:cs="Arial"/>
          <w:b/>
          <w:sz w:val="22"/>
          <w:szCs w:val="22"/>
          <w:u w:val="single"/>
          <w:lang w:val="it-IT"/>
        </w:rPr>
      </w:pPr>
      <w:r w:rsidRPr="001C5BE9">
        <w:rPr>
          <w:rFonts w:cs="Arial"/>
          <w:b/>
          <w:sz w:val="22"/>
          <w:szCs w:val="22"/>
          <w:u w:val="single"/>
          <w:lang w:val="it-IT"/>
        </w:rPr>
        <w:t xml:space="preserve"> </w:t>
      </w:r>
      <w:r w:rsidR="006E277A" w:rsidRPr="006E277A">
        <w:rPr>
          <w:rFonts w:cs="Arial"/>
          <w:b/>
          <w:noProof/>
          <w:sz w:val="22"/>
          <w:szCs w:val="22"/>
          <w:u w:val="single"/>
          <w:lang w:val="ru-RU" w:eastAsia="ru-RU" w:bidi="ar-SA"/>
        </w:rPr>
        <w:drawing>
          <wp:inline distT="0" distB="0" distL="0" distR="0" wp14:anchorId="6B8C1985" wp14:editId="78BBE2EC">
            <wp:extent cx="2952750" cy="1809750"/>
            <wp:effectExtent l="19050" t="0" r="0" b="0"/>
            <wp:docPr id="19" name="Рисунок 1" descr="C:\Documents and Settings\asmaragdov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smaragdov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8E05DB" w14:textId="77777777" w:rsidR="00323347" w:rsidRPr="005D6EBE" w:rsidRDefault="00323347" w:rsidP="005D6EBE">
      <w:pPr>
        <w:jc w:val="center"/>
        <w:rPr>
          <w:color w:val="365F91"/>
          <w:lang w:val="ru-RU"/>
        </w:rPr>
      </w:pPr>
      <w:r w:rsidRPr="00F0403C">
        <w:rPr>
          <w:noProof/>
          <w:color w:val="365F91"/>
          <w:lang w:val="ru-RU" w:eastAsia="ru-RU" w:bidi="ar-SA"/>
        </w:rPr>
        <w:drawing>
          <wp:inline distT="0" distB="0" distL="0" distR="0" wp14:anchorId="5AFD6F3E" wp14:editId="47A192F0">
            <wp:extent cx="4230093" cy="2074829"/>
            <wp:effectExtent l="0" t="0" r="0" b="0"/>
            <wp:docPr id="38" name="Рисунок 38" descr="\\bmfileserv\Public\common\РЕКЛАМА\СОБЧЕНКО\Пиктограмы сх\кп\с текстом\фрател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mfileserv\Public\common\РЕКЛАМА\СОБЧЕНКО\Пиктограмы сх\кп\с текстом\фрателли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900" cy="209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29"/>
        <w:gridCol w:w="2835"/>
      </w:tblGrid>
      <w:tr w:rsidR="00FB0B98" w:rsidRPr="00FE0FC7" w14:paraId="5FA3B14B" w14:textId="77777777" w:rsidTr="007460A7">
        <w:trPr>
          <w:trHeight w:val="174"/>
        </w:trPr>
        <w:tc>
          <w:tcPr>
            <w:tcW w:w="3502" w:type="pct"/>
          </w:tcPr>
          <w:p w14:paraId="7B83962B" w14:textId="77777777" w:rsidR="00FB0B98" w:rsidRPr="001E5E62" w:rsidRDefault="00FB0B98" w:rsidP="001D5C63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Данные/Модель</w:t>
            </w:r>
          </w:p>
        </w:tc>
        <w:tc>
          <w:tcPr>
            <w:tcW w:w="1498" w:type="pct"/>
          </w:tcPr>
          <w:p w14:paraId="0224FA51" w14:textId="77777777" w:rsidR="00FB0B98" w:rsidRPr="00DF4B84" w:rsidRDefault="006E277A" w:rsidP="002964C8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 xml:space="preserve">Large </w:t>
            </w:r>
            <w:r w:rsidR="002B45BA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3109CA">
              <w:rPr>
                <w:rFonts w:cs="Calibri"/>
                <w:b/>
                <w:bCs/>
                <w:sz w:val="22"/>
                <w:szCs w:val="22"/>
              </w:rPr>
              <w:t>30</w:t>
            </w:r>
            <w:r w:rsidR="00DF4B84">
              <w:rPr>
                <w:rFonts w:cs="Calibri"/>
                <w:b/>
                <w:bCs/>
                <w:sz w:val="22"/>
                <w:szCs w:val="22"/>
              </w:rPr>
              <w:t>0</w:t>
            </w:r>
          </w:p>
        </w:tc>
      </w:tr>
      <w:tr w:rsidR="00FB0B98" w:rsidRPr="00FE0FC7" w14:paraId="0F8E8F1F" w14:textId="77777777" w:rsidTr="007460A7">
        <w:tc>
          <w:tcPr>
            <w:tcW w:w="3502" w:type="pct"/>
          </w:tcPr>
          <w:p w14:paraId="25D5691C" w14:textId="77777777" w:rsidR="00FB0B98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Ёмкость камеры сушки (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>м</w:t>
            </w:r>
            <w:r w:rsidR="00FB0B98" w:rsidRPr="001E5E62">
              <w:rPr>
                <w:rFonts w:cs="Calibri"/>
                <w:sz w:val="22"/>
                <w:szCs w:val="22"/>
                <w:vertAlign w:val="superscript"/>
                <w:lang w:val="ru-RU"/>
              </w:rPr>
              <w:t>3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>)</w:t>
            </w:r>
          </w:p>
        </w:tc>
        <w:tc>
          <w:tcPr>
            <w:tcW w:w="1498" w:type="pct"/>
          </w:tcPr>
          <w:p w14:paraId="072E2002" w14:textId="77777777" w:rsidR="00FB0B98" w:rsidRPr="000145E6" w:rsidRDefault="003109CA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40</w:t>
            </w:r>
          </w:p>
        </w:tc>
      </w:tr>
      <w:tr w:rsidR="00FB0B98" w:rsidRPr="00FE0FC7" w14:paraId="1C038E76" w14:textId="77777777" w:rsidTr="007460A7">
        <w:tc>
          <w:tcPr>
            <w:tcW w:w="3502" w:type="pct"/>
          </w:tcPr>
          <w:p w14:paraId="6B155A0C" w14:textId="77777777" w:rsidR="00FB0B98" w:rsidRPr="001E5E62" w:rsidRDefault="00FB0B98" w:rsidP="001E5E62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Ёмкость камеры сушки (</w:t>
            </w:r>
            <w:r w:rsid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т</w:t>
            </w: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)</w:t>
            </w:r>
          </w:p>
        </w:tc>
        <w:tc>
          <w:tcPr>
            <w:tcW w:w="1498" w:type="pct"/>
          </w:tcPr>
          <w:p w14:paraId="2D2C6AA2" w14:textId="77777777" w:rsidR="00FB0B98" w:rsidRPr="00DF4B84" w:rsidRDefault="003109CA" w:rsidP="002964C8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>
              <w:rPr>
                <w:rFonts w:cs="Calibri"/>
                <w:b/>
                <w:sz w:val="22"/>
                <w:szCs w:val="22"/>
              </w:rPr>
              <w:t>30</w:t>
            </w:r>
          </w:p>
        </w:tc>
      </w:tr>
      <w:tr w:rsidR="00FB0B98" w:rsidRPr="00CD039D" w14:paraId="22C01A50" w14:textId="77777777" w:rsidTr="007460A7">
        <w:tc>
          <w:tcPr>
            <w:tcW w:w="3502" w:type="pct"/>
          </w:tcPr>
          <w:p w14:paraId="4F7D14E4" w14:textId="77777777" w:rsidR="00FB0B98" w:rsidRPr="001E5E62" w:rsidRDefault="00CD039D" w:rsidP="00FE0FC7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 xml:space="preserve">Центральный шнек </w:t>
            </w:r>
            <w:r>
              <w:rPr>
                <w:rFonts w:cs="Calibri"/>
                <w:sz w:val="22"/>
                <w:szCs w:val="22"/>
                <w:lang w:val="ru-RU"/>
              </w:rPr>
              <w:tab/>
            </w:r>
            <w:r>
              <w:rPr>
                <w:rFonts w:cs="Calibri"/>
                <w:sz w:val="22"/>
                <w:szCs w:val="22"/>
              </w:rPr>
              <w:t>350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498" w:type="pct"/>
          </w:tcPr>
          <w:p w14:paraId="0C97485F" w14:textId="77777777" w:rsidR="00FB0B98" w:rsidRPr="00CD039D" w:rsidRDefault="008D541B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 xml:space="preserve">пропуск  т/ч  </w:t>
            </w:r>
            <w:r w:rsidR="00C06335">
              <w:rPr>
                <w:rFonts w:cs="Calibri"/>
                <w:sz w:val="22"/>
                <w:szCs w:val="22"/>
                <w:lang w:val="ru-RU"/>
              </w:rPr>
              <w:t>90</w:t>
            </w:r>
          </w:p>
        </w:tc>
      </w:tr>
      <w:tr w:rsidR="00FB0B98" w:rsidRPr="00CD039D" w14:paraId="1E7011D4" w14:textId="77777777" w:rsidTr="007460A7">
        <w:trPr>
          <w:trHeight w:val="307"/>
        </w:trPr>
        <w:tc>
          <w:tcPr>
            <w:tcW w:w="3502" w:type="pct"/>
          </w:tcPr>
          <w:p w14:paraId="3EBE3293" w14:textId="77777777" w:rsidR="00FB0B98" w:rsidRPr="001E5E62" w:rsidRDefault="00FB0B98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Загрузочный шнек  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 xml:space="preserve">     </w:t>
            </w:r>
            <w:r w:rsidR="00CD039D">
              <w:rPr>
                <w:rFonts w:cs="Calibri"/>
                <w:sz w:val="22"/>
                <w:szCs w:val="22"/>
              </w:rPr>
              <w:t>250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498" w:type="pct"/>
          </w:tcPr>
          <w:p w14:paraId="21A6FE22" w14:textId="77777777" w:rsidR="00FB0B98" w:rsidRPr="003109CA" w:rsidRDefault="008D541B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 xml:space="preserve">пропуск т/ч  </w:t>
            </w:r>
            <w:r w:rsidR="003109CA">
              <w:rPr>
                <w:rFonts w:cs="Calibri"/>
                <w:sz w:val="22"/>
                <w:szCs w:val="22"/>
              </w:rPr>
              <w:t>60</w:t>
            </w:r>
          </w:p>
        </w:tc>
      </w:tr>
      <w:tr w:rsidR="00FB0B98" w:rsidRPr="00CD039D" w14:paraId="1E0734BE" w14:textId="77777777" w:rsidTr="007460A7">
        <w:tc>
          <w:tcPr>
            <w:tcW w:w="3502" w:type="pct"/>
          </w:tcPr>
          <w:p w14:paraId="4C68C3B0" w14:textId="77777777" w:rsidR="00FB0B98" w:rsidRPr="001E5E62" w:rsidRDefault="00FB0B98" w:rsidP="001D5C6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Высота в рабочем положении, мм</w:t>
            </w:r>
          </w:p>
        </w:tc>
        <w:tc>
          <w:tcPr>
            <w:tcW w:w="1498" w:type="pct"/>
          </w:tcPr>
          <w:p w14:paraId="6A281053" w14:textId="77777777" w:rsidR="00FB0B98" w:rsidRPr="00CD039D" w:rsidRDefault="00CD039D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  <w:r w:rsidR="003109CA">
              <w:rPr>
                <w:rFonts w:cs="Calibri"/>
                <w:sz w:val="22"/>
                <w:szCs w:val="22"/>
              </w:rPr>
              <w:t>370</w:t>
            </w:r>
          </w:p>
        </w:tc>
      </w:tr>
      <w:tr w:rsidR="00FB0B98" w:rsidRPr="00FE0FC7" w14:paraId="666505F2" w14:textId="77777777" w:rsidTr="007460A7">
        <w:tc>
          <w:tcPr>
            <w:tcW w:w="3502" w:type="pct"/>
          </w:tcPr>
          <w:p w14:paraId="157F28C7" w14:textId="77777777" w:rsidR="00FB0B98" w:rsidRPr="001E5E62" w:rsidRDefault="00FB0B98" w:rsidP="001D5C6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Мощность электродвигателя (кВт)</w:t>
            </w:r>
          </w:p>
        </w:tc>
        <w:tc>
          <w:tcPr>
            <w:tcW w:w="1498" w:type="pct"/>
          </w:tcPr>
          <w:p w14:paraId="4A4C2645" w14:textId="77777777" w:rsidR="00FB0B98" w:rsidRPr="006E277A" w:rsidRDefault="006E277A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45</w:t>
            </w:r>
          </w:p>
        </w:tc>
      </w:tr>
      <w:tr w:rsidR="00FB0B98" w:rsidRPr="00FE0FC7" w14:paraId="6C88E930" w14:textId="77777777" w:rsidTr="007460A7">
        <w:tc>
          <w:tcPr>
            <w:tcW w:w="3502" w:type="pct"/>
          </w:tcPr>
          <w:p w14:paraId="4CA20FCC" w14:textId="77777777" w:rsidR="00FB0B98" w:rsidRPr="001E5E62" w:rsidRDefault="00FB0B98" w:rsidP="001D5C6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Требуемая мощность ВОМ,  (</w:t>
            </w:r>
            <w:proofErr w:type="spellStart"/>
            <w:r w:rsidRPr="001E5E62">
              <w:rPr>
                <w:rFonts w:cs="Calibri"/>
                <w:sz w:val="22"/>
                <w:szCs w:val="22"/>
                <w:lang w:val="ru-RU"/>
              </w:rPr>
              <w:t>л.с</w:t>
            </w:r>
            <w:proofErr w:type="spellEnd"/>
            <w:r w:rsidRPr="001E5E62">
              <w:rPr>
                <w:rFonts w:cs="Calibri"/>
                <w:sz w:val="22"/>
                <w:szCs w:val="22"/>
                <w:lang w:val="ru-RU"/>
              </w:rPr>
              <w:t>.)</w:t>
            </w:r>
          </w:p>
        </w:tc>
        <w:tc>
          <w:tcPr>
            <w:tcW w:w="1498" w:type="pct"/>
          </w:tcPr>
          <w:p w14:paraId="0044DAC2" w14:textId="77777777" w:rsidR="00FB0B98" w:rsidRPr="000145E6" w:rsidRDefault="003109CA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90</w:t>
            </w:r>
          </w:p>
        </w:tc>
      </w:tr>
      <w:tr w:rsidR="001E5E62" w:rsidRPr="00FE0FC7" w14:paraId="3D1DC276" w14:textId="77777777" w:rsidTr="007460A7">
        <w:tc>
          <w:tcPr>
            <w:tcW w:w="3502" w:type="pct"/>
          </w:tcPr>
          <w:p w14:paraId="5B66D6CA" w14:textId="77777777" w:rsidR="001E5E62" w:rsidRPr="001E5E62" w:rsidRDefault="0010652B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Расход топлива (л/т,</w:t>
            </w:r>
            <w:r w:rsidR="001E5E62" w:rsidRPr="001E5E62">
              <w:rPr>
                <w:rFonts w:cs="Calibri"/>
                <w:sz w:val="22"/>
                <w:szCs w:val="22"/>
                <w:lang w:val="ru-RU"/>
              </w:rPr>
              <w:t>%)</w:t>
            </w:r>
          </w:p>
        </w:tc>
        <w:tc>
          <w:tcPr>
            <w:tcW w:w="1498" w:type="pct"/>
          </w:tcPr>
          <w:p w14:paraId="134AF175" w14:textId="77777777" w:rsidR="001E5E62" w:rsidRPr="001E5E62" w:rsidRDefault="007460A7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0,9</w:t>
            </w:r>
          </w:p>
        </w:tc>
      </w:tr>
      <w:tr w:rsidR="001E5E62" w:rsidRPr="00FE0FC7" w14:paraId="18B7FEDD" w14:textId="77777777" w:rsidTr="007460A7">
        <w:tc>
          <w:tcPr>
            <w:tcW w:w="3502" w:type="pct"/>
          </w:tcPr>
          <w:p w14:paraId="39BA021C" w14:textId="77777777" w:rsidR="001E5E62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Время загрузки/разгрузки, мин.</w:t>
            </w:r>
          </w:p>
        </w:tc>
        <w:tc>
          <w:tcPr>
            <w:tcW w:w="1498" w:type="pct"/>
          </w:tcPr>
          <w:p w14:paraId="2FEFAC76" w14:textId="77777777" w:rsidR="001E5E62" w:rsidRPr="0028776C" w:rsidRDefault="003109CA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30</w:t>
            </w:r>
            <w:r w:rsidR="000D6A9A">
              <w:rPr>
                <w:rFonts w:cs="Calibri"/>
                <w:sz w:val="22"/>
                <w:szCs w:val="22"/>
                <w:lang w:val="ru-RU"/>
              </w:rPr>
              <w:t>/</w:t>
            </w:r>
            <w:r w:rsidR="00DF4B84">
              <w:rPr>
                <w:rFonts w:cs="Calibri"/>
                <w:sz w:val="22"/>
                <w:szCs w:val="22"/>
              </w:rPr>
              <w:t>20</w:t>
            </w:r>
          </w:p>
        </w:tc>
      </w:tr>
      <w:tr w:rsidR="001E5E62" w:rsidRPr="00FE0FC7" w14:paraId="71614B51" w14:textId="77777777" w:rsidTr="007460A7">
        <w:tc>
          <w:tcPr>
            <w:tcW w:w="3502" w:type="pct"/>
          </w:tcPr>
          <w:p w14:paraId="65B92F83" w14:textId="77777777" w:rsidR="001E5E62" w:rsidRPr="001E5E62" w:rsidRDefault="0010652B" w:rsidP="000D6A9A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Время сушки от 20 до 15</w:t>
            </w:r>
            <w:r w:rsidR="001E5E62" w:rsidRPr="001E5E62">
              <w:rPr>
                <w:rFonts w:cs="Calibri"/>
                <w:sz w:val="22"/>
                <w:szCs w:val="22"/>
                <w:lang w:val="ru-RU"/>
              </w:rPr>
              <w:t xml:space="preserve"> %, </w:t>
            </w:r>
            <w:r w:rsidR="000D6A9A">
              <w:rPr>
                <w:rFonts w:cs="Calibri"/>
                <w:sz w:val="22"/>
                <w:szCs w:val="22"/>
                <w:lang w:val="ru-RU"/>
              </w:rPr>
              <w:t>мин.</w:t>
            </w:r>
          </w:p>
        </w:tc>
        <w:tc>
          <w:tcPr>
            <w:tcW w:w="1498" w:type="pct"/>
          </w:tcPr>
          <w:p w14:paraId="0C609C85" w14:textId="77777777" w:rsidR="001E5E62" w:rsidRPr="0028776C" w:rsidRDefault="0028776C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100</w:t>
            </w:r>
          </w:p>
        </w:tc>
      </w:tr>
      <w:tr w:rsidR="001E5E62" w:rsidRPr="00FE0FC7" w14:paraId="4757E1BF" w14:textId="77777777" w:rsidTr="007460A7">
        <w:tc>
          <w:tcPr>
            <w:tcW w:w="3502" w:type="pct"/>
          </w:tcPr>
          <w:p w14:paraId="3C935AB0" w14:textId="77777777" w:rsidR="001E5E62" w:rsidRPr="001E5E62" w:rsidRDefault="001E5E62" w:rsidP="000D6A9A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Время охлаждения, </w:t>
            </w:r>
            <w:r w:rsidR="000D6A9A">
              <w:rPr>
                <w:rFonts w:cs="Calibri"/>
                <w:sz w:val="22"/>
                <w:szCs w:val="22"/>
                <w:lang w:val="ru-RU"/>
              </w:rPr>
              <w:t>мин.</w:t>
            </w:r>
          </w:p>
        </w:tc>
        <w:tc>
          <w:tcPr>
            <w:tcW w:w="1498" w:type="pct"/>
          </w:tcPr>
          <w:p w14:paraId="7C0AD9F1" w14:textId="77777777" w:rsidR="001E5E62" w:rsidRPr="001E5E62" w:rsidRDefault="00E7667A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45</w:t>
            </w:r>
          </w:p>
        </w:tc>
      </w:tr>
    </w:tbl>
    <w:p w14:paraId="117C2525" w14:textId="77777777"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</w:t>
      </w:r>
    </w:p>
    <w:p w14:paraId="62A9BE3A" w14:textId="77777777"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14:paraId="24F3A358" w14:textId="77777777"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14:paraId="31CE2C81" w14:textId="77777777"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14:paraId="4D8E19EB" w14:textId="77777777"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14:paraId="5F852A08" w14:textId="77777777"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14:paraId="12AA50B2" w14:textId="77777777"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14:paraId="2AE683B3" w14:textId="77777777"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14:paraId="685724FE" w14:textId="77777777"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14:paraId="7233229A" w14:textId="77777777" w:rsidR="001E5E62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 </w:t>
      </w:r>
    </w:p>
    <w:p w14:paraId="2EC3513A" w14:textId="77777777"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14:paraId="160FEB79" w14:textId="77777777"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14:paraId="7BC94CC8" w14:textId="77777777"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14:paraId="74938DF6" w14:textId="77777777" w:rsidR="007460A7" w:rsidRPr="001E5E62" w:rsidRDefault="00FB0B98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  <w:r w:rsidRPr="001E5E62">
        <w:rPr>
          <w:rFonts w:cs="Calibri"/>
          <w:b/>
          <w:sz w:val="28"/>
          <w:szCs w:val="28"/>
          <w:lang w:val="ru-RU"/>
        </w:rPr>
        <w:t>Производительность (</w:t>
      </w:r>
      <w:r w:rsidRPr="001E5E62">
        <w:rPr>
          <w:rFonts w:cs="Calibri"/>
          <w:b/>
          <w:bCs/>
          <w:sz w:val="28"/>
          <w:szCs w:val="28"/>
          <w:lang w:val="ru-RU"/>
        </w:rPr>
        <w:t>м3</w:t>
      </w:r>
      <w:r w:rsidRPr="001E5E62">
        <w:rPr>
          <w:rFonts w:cs="Calibri"/>
          <w:b/>
          <w:sz w:val="28"/>
          <w:szCs w:val="28"/>
          <w:lang w:val="ru-RU"/>
        </w:rPr>
        <w:t>/сутки)</w:t>
      </w:r>
      <w:r w:rsidR="007460A7">
        <w:rPr>
          <w:rFonts w:cs="Calibri"/>
          <w:b/>
          <w:sz w:val="28"/>
          <w:szCs w:val="28"/>
          <w:lang w:val="ru-RU"/>
        </w:rPr>
        <w:t xml:space="preserve"> в разных режимах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2693"/>
        <w:gridCol w:w="2835"/>
      </w:tblGrid>
      <w:tr w:rsidR="007460A7" w:rsidRPr="001E5E62" w14:paraId="66FAAE73" w14:textId="77777777" w:rsidTr="007460A7">
        <w:tc>
          <w:tcPr>
            <w:tcW w:w="2079" w:type="pct"/>
          </w:tcPr>
          <w:p w14:paraId="5BBA1991" w14:textId="77777777" w:rsidR="007460A7" w:rsidRPr="007460A7" w:rsidRDefault="007460A7" w:rsidP="00440260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7460A7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Культура сушки </w:t>
            </w:r>
          </w:p>
        </w:tc>
        <w:tc>
          <w:tcPr>
            <w:tcW w:w="1423" w:type="pct"/>
          </w:tcPr>
          <w:p w14:paraId="0D73AB9E" w14:textId="77777777" w:rsidR="007460A7" w:rsidRPr="007460A7" w:rsidRDefault="007460A7" w:rsidP="002964C8">
            <w:pPr>
              <w:jc w:val="center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7460A7">
              <w:rPr>
                <w:rFonts w:cs="Calibri"/>
                <w:b/>
                <w:bCs/>
                <w:sz w:val="22"/>
                <w:szCs w:val="22"/>
                <w:lang w:val="ru-RU"/>
              </w:rPr>
              <w:t>Продовольственный</w:t>
            </w:r>
          </w:p>
        </w:tc>
        <w:tc>
          <w:tcPr>
            <w:tcW w:w="1498" w:type="pct"/>
          </w:tcPr>
          <w:p w14:paraId="298B7B01" w14:textId="77777777" w:rsidR="007460A7" w:rsidRPr="007460A7" w:rsidRDefault="00185322" w:rsidP="002964C8">
            <w:pPr>
              <w:jc w:val="center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bCs/>
                <w:sz w:val="22"/>
                <w:szCs w:val="22"/>
                <w:lang w:val="ru-RU"/>
              </w:rPr>
              <w:t>Семе</w:t>
            </w:r>
            <w:r w:rsidR="007460A7" w:rsidRPr="007460A7">
              <w:rPr>
                <w:rFonts w:cs="Calibri"/>
                <w:b/>
                <w:bCs/>
                <w:sz w:val="22"/>
                <w:szCs w:val="22"/>
                <w:lang w:val="ru-RU"/>
              </w:rPr>
              <w:t>нной</w:t>
            </w:r>
          </w:p>
        </w:tc>
      </w:tr>
      <w:tr w:rsidR="007460A7" w:rsidRPr="001E5E62" w14:paraId="2DB2DA76" w14:textId="77777777" w:rsidTr="007460A7">
        <w:tc>
          <w:tcPr>
            <w:tcW w:w="2079" w:type="pct"/>
          </w:tcPr>
          <w:p w14:paraId="3A0370DB" w14:textId="77777777" w:rsidR="007460A7" w:rsidRPr="001E5E62" w:rsidRDefault="007460A7" w:rsidP="007460A7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Кукуруза (28% - 14%)</w:t>
            </w:r>
          </w:p>
        </w:tc>
        <w:tc>
          <w:tcPr>
            <w:tcW w:w="1423" w:type="pct"/>
          </w:tcPr>
          <w:p w14:paraId="310D5DCC" w14:textId="77777777" w:rsidR="007460A7" w:rsidRPr="000145E6" w:rsidRDefault="000145E6" w:rsidP="007460A7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1</w:t>
            </w:r>
            <w:r w:rsidR="003109CA">
              <w:rPr>
                <w:rFonts w:cs="Calibri"/>
                <w:bCs/>
                <w:sz w:val="22"/>
                <w:szCs w:val="22"/>
              </w:rPr>
              <w:t>95</w:t>
            </w:r>
          </w:p>
        </w:tc>
        <w:tc>
          <w:tcPr>
            <w:tcW w:w="1498" w:type="pct"/>
          </w:tcPr>
          <w:p w14:paraId="68D42596" w14:textId="77777777" w:rsidR="007460A7" w:rsidRPr="000145E6" w:rsidRDefault="003109CA" w:rsidP="007460A7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98</w:t>
            </w:r>
          </w:p>
        </w:tc>
      </w:tr>
      <w:tr w:rsidR="007460A7" w:rsidRPr="001E5E62" w14:paraId="76F9DA25" w14:textId="77777777" w:rsidTr="007460A7">
        <w:tc>
          <w:tcPr>
            <w:tcW w:w="2079" w:type="pct"/>
          </w:tcPr>
          <w:p w14:paraId="4173BB15" w14:textId="77777777" w:rsidR="007460A7" w:rsidRPr="001E5E62" w:rsidRDefault="0010652B" w:rsidP="00440260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bCs/>
                <w:sz w:val="22"/>
                <w:szCs w:val="22"/>
                <w:lang w:val="ru-RU"/>
              </w:rPr>
              <w:t>Пшеница (20% - 15</w:t>
            </w:r>
            <w:r w:rsidR="007460A7"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%)</w:t>
            </w:r>
          </w:p>
        </w:tc>
        <w:tc>
          <w:tcPr>
            <w:tcW w:w="1423" w:type="pct"/>
          </w:tcPr>
          <w:p w14:paraId="0FDCE2C8" w14:textId="77777777" w:rsidR="007460A7" w:rsidRPr="00DF4B84" w:rsidRDefault="00DF4B84" w:rsidP="002964C8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2</w:t>
            </w:r>
            <w:r w:rsidR="003109CA">
              <w:rPr>
                <w:rFonts w:cs="Calibri"/>
                <w:b/>
                <w:bCs/>
                <w:sz w:val="22"/>
                <w:szCs w:val="22"/>
              </w:rPr>
              <w:t>80</w:t>
            </w:r>
          </w:p>
        </w:tc>
        <w:tc>
          <w:tcPr>
            <w:tcW w:w="1498" w:type="pct"/>
          </w:tcPr>
          <w:p w14:paraId="27F4D771" w14:textId="77777777" w:rsidR="007460A7" w:rsidRPr="000145E6" w:rsidRDefault="00DF4B84" w:rsidP="002964C8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1</w:t>
            </w:r>
            <w:r w:rsidR="003109CA">
              <w:rPr>
                <w:rFonts w:cs="Calibri"/>
                <w:b/>
                <w:bCs/>
                <w:sz w:val="22"/>
                <w:szCs w:val="22"/>
              </w:rPr>
              <w:t>40</w:t>
            </w:r>
          </w:p>
        </w:tc>
      </w:tr>
      <w:tr w:rsidR="007460A7" w:rsidRPr="001E5E62" w14:paraId="3DDAB9DF" w14:textId="77777777" w:rsidTr="007460A7">
        <w:tc>
          <w:tcPr>
            <w:tcW w:w="2079" w:type="pct"/>
          </w:tcPr>
          <w:p w14:paraId="6A32C44F" w14:textId="77777777" w:rsidR="007460A7" w:rsidRPr="001E5E62" w:rsidRDefault="007460A7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Рапс (14% – 9%)</w:t>
            </w:r>
          </w:p>
        </w:tc>
        <w:tc>
          <w:tcPr>
            <w:tcW w:w="1423" w:type="pct"/>
          </w:tcPr>
          <w:p w14:paraId="38A2091B" w14:textId="77777777" w:rsidR="007460A7" w:rsidRPr="00CD039D" w:rsidRDefault="00CD039D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2</w:t>
            </w:r>
            <w:r w:rsidR="003109CA">
              <w:rPr>
                <w:rFonts w:cs="Calibri"/>
                <w:bCs/>
                <w:sz w:val="22"/>
                <w:szCs w:val="22"/>
              </w:rPr>
              <w:t>60</w:t>
            </w:r>
          </w:p>
        </w:tc>
        <w:tc>
          <w:tcPr>
            <w:tcW w:w="1498" w:type="pct"/>
          </w:tcPr>
          <w:p w14:paraId="3B4414B2" w14:textId="77777777" w:rsidR="007460A7" w:rsidRPr="000145E6" w:rsidRDefault="00CD039D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1</w:t>
            </w:r>
            <w:r w:rsidR="003109CA">
              <w:rPr>
                <w:rFonts w:cs="Calibri"/>
                <w:bCs/>
                <w:sz w:val="22"/>
                <w:szCs w:val="22"/>
              </w:rPr>
              <w:t>30</w:t>
            </w:r>
          </w:p>
        </w:tc>
      </w:tr>
      <w:tr w:rsidR="007460A7" w:rsidRPr="001E5E62" w14:paraId="1092C51A" w14:textId="77777777" w:rsidTr="007460A7">
        <w:tc>
          <w:tcPr>
            <w:tcW w:w="2079" w:type="pct"/>
          </w:tcPr>
          <w:p w14:paraId="0B196540" w14:textId="77777777" w:rsidR="007460A7" w:rsidRPr="001E5E62" w:rsidRDefault="007460A7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Подсолнечник (12%-8%)</w:t>
            </w:r>
          </w:p>
        </w:tc>
        <w:tc>
          <w:tcPr>
            <w:tcW w:w="1423" w:type="pct"/>
          </w:tcPr>
          <w:p w14:paraId="684DF56E" w14:textId="77777777" w:rsidR="007460A7" w:rsidRPr="000145E6" w:rsidRDefault="00DF4B84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1</w:t>
            </w:r>
            <w:r w:rsidR="003109CA">
              <w:rPr>
                <w:rFonts w:cs="Calibri"/>
                <w:bCs/>
                <w:sz w:val="22"/>
                <w:szCs w:val="22"/>
              </w:rPr>
              <w:t>7</w:t>
            </w:r>
            <w:r w:rsidR="00CD039D">
              <w:rPr>
                <w:rFonts w:cs="Calibri"/>
                <w:bCs/>
                <w:sz w:val="22"/>
                <w:szCs w:val="22"/>
              </w:rPr>
              <w:t>1</w:t>
            </w:r>
          </w:p>
        </w:tc>
        <w:tc>
          <w:tcPr>
            <w:tcW w:w="1498" w:type="pct"/>
          </w:tcPr>
          <w:p w14:paraId="11CD6B1C" w14:textId="77777777" w:rsidR="007460A7" w:rsidRPr="000145E6" w:rsidRDefault="00DF4B84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1</w:t>
            </w:r>
            <w:r w:rsidR="003109CA">
              <w:rPr>
                <w:rFonts w:cs="Calibri"/>
                <w:bCs/>
                <w:sz w:val="22"/>
                <w:szCs w:val="22"/>
              </w:rPr>
              <w:t>43</w:t>
            </w:r>
          </w:p>
        </w:tc>
      </w:tr>
    </w:tbl>
    <w:p w14:paraId="69A02533" w14:textId="77777777"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 xml:space="preserve">  </w:t>
      </w:r>
    </w:p>
    <w:p w14:paraId="3FBFFC8E" w14:textId="77777777"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14:paraId="4348A40F" w14:textId="77777777"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14:paraId="54CAB06F" w14:textId="77777777"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14:paraId="7EDF7C1F" w14:textId="77777777"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14:paraId="5EA99D62" w14:textId="77777777"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14:paraId="2C0796A3" w14:textId="77777777" w:rsidR="007C18B7" w:rsidRPr="00323347" w:rsidRDefault="007C18B7" w:rsidP="00323347">
      <w:pPr>
        <w:jc w:val="both"/>
        <w:rPr>
          <w:rFonts w:cs="Calibri"/>
          <w:sz w:val="22"/>
          <w:szCs w:val="22"/>
          <w:lang w:val="ru-RU"/>
        </w:rPr>
      </w:pPr>
    </w:p>
    <w:p w14:paraId="3A2AC37B" w14:textId="77777777" w:rsidR="001C5BE9" w:rsidRDefault="001C5BE9" w:rsidP="007C7D71">
      <w:pPr>
        <w:pStyle w:val="ab"/>
        <w:rPr>
          <w:rFonts w:ascii="Arial" w:hAnsi="Arial" w:cs="Arial"/>
          <w:b/>
          <w:bCs/>
          <w:sz w:val="28"/>
          <w:szCs w:val="28"/>
        </w:rPr>
      </w:pPr>
    </w:p>
    <w:p w14:paraId="159A1E7A" w14:textId="77777777" w:rsidR="00323347" w:rsidRPr="007C18B7" w:rsidRDefault="00323347" w:rsidP="007C7D71">
      <w:pPr>
        <w:pStyle w:val="ab"/>
        <w:rPr>
          <w:rFonts w:ascii="Arial" w:hAnsi="Arial" w:cs="Arial"/>
          <w:b/>
          <w:bCs/>
          <w:sz w:val="28"/>
          <w:szCs w:val="28"/>
        </w:rPr>
      </w:pPr>
    </w:p>
    <w:p w14:paraId="548FEB29" w14:textId="071AED9F" w:rsidR="00707AFA" w:rsidRDefault="00F8209A" w:rsidP="002B45BA">
      <w:pPr>
        <w:pStyle w:val="ab"/>
        <w:outlineLvl w:val="0"/>
        <w:rPr>
          <w:b/>
          <w:sz w:val="28"/>
          <w:szCs w:val="28"/>
        </w:rPr>
      </w:pPr>
      <w:r>
        <w:rPr>
          <w:rFonts w:cs="Arial"/>
          <w:b/>
          <w:noProof/>
          <w:u w:val="single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585CAE71" wp14:editId="5C094048">
            <wp:simplePos x="0" y="0"/>
            <wp:positionH relativeFrom="column">
              <wp:posOffset>4591050</wp:posOffset>
            </wp:positionH>
            <wp:positionV relativeFrom="paragraph">
              <wp:posOffset>-415211</wp:posOffset>
            </wp:positionV>
            <wp:extent cx="2028576" cy="414655"/>
            <wp:effectExtent l="0" t="0" r="0" b="0"/>
            <wp:wrapNone/>
            <wp:docPr id="39" name="Рисунок 3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logo_rosagrolizing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31" b="40128"/>
                    <a:stretch/>
                  </pic:blipFill>
                  <pic:spPr bwMode="auto">
                    <a:xfrm>
                      <a:off x="0" y="0"/>
                      <a:ext cx="2028576" cy="41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52B">
        <w:rPr>
          <w:b/>
          <w:sz w:val="28"/>
          <w:szCs w:val="28"/>
        </w:rPr>
        <w:t>СТАНДАРТНАЯ КОМПЛЕКТАЦИЯ</w:t>
      </w:r>
    </w:p>
    <w:p w14:paraId="303D709E" w14:textId="77777777" w:rsidR="00707AFA" w:rsidRPr="00670727" w:rsidRDefault="00707AFA" w:rsidP="00707AFA">
      <w:pPr>
        <w:pStyle w:val="ab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81"/>
        <w:gridCol w:w="3481"/>
        <w:gridCol w:w="3601"/>
      </w:tblGrid>
      <w:tr w:rsidR="00707AFA" w14:paraId="6EF87A2B" w14:textId="77777777" w:rsidTr="00C8110A">
        <w:tc>
          <w:tcPr>
            <w:tcW w:w="3481" w:type="dxa"/>
          </w:tcPr>
          <w:p w14:paraId="40162661" w14:textId="77777777"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8ECCDE" wp14:editId="2D5625A9">
                  <wp:extent cx="1870233" cy="1466850"/>
                  <wp:effectExtent l="19050" t="19050" r="15717" b="19050"/>
                  <wp:docPr id="22" name="Рисунок 4" descr="S:\ДЕПАРТАМЕНТ СЕЛЬХОЗТЕХНИКИ\Интернет\зерносушилки\Graindryer 2016\Исходники\Immagini russia 2016\Immagini russia 2016\bruciatore обрез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:\ДЕПАРТАМЕНТ СЕЛЬХОЗТЕХНИКИ\Интернет\зерносушилки\Graindryer 2016\Исходники\Immagini russia 2016\Immagini russia 2016\bruciatore обре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233" cy="14668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14:paraId="2CCB2DEF" w14:textId="77777777"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EF8308" wp14:editId="6B82C469">
                  <wp:extent cx="1428750" cy="1465384"/>
                  <wp:effectExtent l="38100" t="19050" r="19050" b="20516"/>
                  <wp:docPr id="3" name="Рисунок 3" descr="S:\ДЕПАРТАМЕНТ СЕЛЬХОЗТЕХНИКИ\Интернет\зерносушилки\Graindryer 2016\Исходники\Immagini russia 2016\Immagini russia 2016\super 200 обр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:\ДЕПАРТАМЕНТ СЕЛЬХОЗТЕХНИКИ\Интернет\зерносушилки\Graindryer 2016\Исходники\Immagini russia 2016\Immagini russia 2016\super 200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6538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14:paraId="09ADE35F" w14:textId="77777777"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B5EFAD" wp14:editId="68B87951">
                  <wp:extent cx="2087634" cy="1419225"/>
                  <wp:effectExtent l="19050" t="19050" r="26916" b="28575"/>
                  <wp:docPr id="4" name="Рисунок 5" descr="S:\ДЕПАРТАМЕНТ СЕЛЬХОЗТЕХНИКИ\Интернет\зерносушилки\Graindryer 2016\стандартная комплектация\Топочный блок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Топочный б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34" cy="1419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RPr="00F8209A" w14:paraId="2EC6A1AF" w14:textId="77777777" w:rsidTr="00C8110A">
        <w:tc>
          <w:tcPr>
            <w:tcW w:w="3481" w:type="dxa"/>
          </w:tcPr>
          <w:p w14:paraId="4D73A879" w14:textId="77777777" w:rsidR="00707AFA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Модульная горелка </w:t>
            </w:r>
            <w:r w:rsidRPr="00FD2389">
              <w:rPr>
                <w:b/>
                <w:lang w:val="en-US"/>
              </w:rPr>
              <w:t>Pedrotti</w:t>
            </w:r>
            <w:r>
              <w:rPr>
                <w:b/>
              </w:rPr>
              <w:t xml:space="preserve"> </w:t>
            </w:r>
          </w:p>
          <w:p w14:paraId="691316AD" w14:textId="77777777" w:rsidR="00707AFA" w:rsidRPr="009F0B6C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(дизель/печное топливо)</w:t>
            </w:r>
          </w:p>
        </w:tc>
        <w:tc>
          <w:tcPr>
            <w:tcW w:w="3481" w:type="dxa"/>
          </w:tcPr>
          <w:p w14:paraId="1C59DA32" w14:textId="77777777"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Двойная гальванизированная рама</w:t>
            </w:r>
          </w:p>
        </w:tc>
        <w:tc>
          <w:tcPr>
            <w:tcW w:w="3601" w:type="dxa"/>
          </w:tcPr>
          <w:p w14:paraId="3E14607E" w14:textId="77777777"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Топочный блок из трех видов легированной стали</w:t>
            </w:r>
          </w:p>
        </w:tc>
      </w:tr>
      <w:tr w:rsidR="00707AFA" w:rsidRPr="00661E23" w14:paraId="4C19A9C3" w14:textId="77777777" w:rsidTr="00C8110A">
        <w:tc>
          <w:tcPr>
            <w:tcW w:w="3481" w:type="dxa"/>
          </w:tcPr>
          <w:p w14:paraId="15357D3C" w14:textId="77777777"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12FE7B" wp14:editId="5BB9774B">
                  <wp:extent cx="2011680" cy="1371600"/>
                  <wp:effectExtent l="19050" t="19050" r="26670" b="19050"/>
                  <wp:docPr id="5" name="Рисунок 6" descr="S:\ДЕПАРТАМЕНТ СЕЛЬХОЗТЕХНИКИ\Интернет\зерносушилки\Graindryer 2016\стандартная комплектация\Центральный шнек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Центральный шн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14:paraId="4012254A" w14:textId="77777777"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226471" wp14:editId="437427FB">
                  <wp:extent cx="2020823" cy="1371600"/>
                  <wp:effectExtent l="19050" t="19050" r="17527" b="19050"/>
                  <wp:docPr id="6" name="Рисунок 7" descr="S:\ДЕПАРТАМЕНТ СЕЛЬХОЗТЕХНИКИ\Интернет\зерносушилки\Graindryer 2016\стандартная комплектация\Система смазки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S:\ДЕПАРТАМЕНТ СЕЛЬХОЗТЕХНИКИ\Интернет\зерносушилки\Graindryer 2016\стандартная комплектация\Система смаз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823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14:paraId="132D4E18" w14:textId="77777777"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2E956F" wp14:editId="4827A794">
                  <wp:extent cx="1800864" cy="1362075"/>
                  <wp:effectExtent l="19050" t="19050" r="27936" b="28575"/>
                  <wp:docPr id="7" name="Рисунок 8" descr="S:\ДЕПАРТАМЕНТ СЕЛЬХОЗТЕХНИКИ\Интернет\зерносушилки\Graindryer 2016\стандартная комплектация\Система безопасности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S:\ДЕПАРТАМЕНТ СЕЛЬХОЗТЕХНИКИ\Интернет\зерносушилки\Graindryer 2016\стандартная комплектация\Система безопас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64" cy="1362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RPr="00E00628" w14:paraId="3E38CFCA" w14:textId="77777777" w:rsidTr="00C8110A">
        <w:tc>
          <w:tcPr>
            <w:tcW w:w="3481" w:type="dxa"/>
          </w:tcPr>
          <w:p w14:paraId="0F927CC7" w14:textId="77777777"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Центральный шнек из стали </w:t>
            </w:r>
            <w:proofErr w:type="spellStart"/>
            <w:r w:rsidRPr="00FD2389">
              <w:rPr>
                <w:b/>
                <w:lang w:val="en-US"/>
              </w:rPr>
              <w:t>Hardox</w:t>
            </w:r>
            <w:proofErr w:type="spellEnd"/>
          </w:p>
        </w:tc>
        <w:tc>
          <w:tcPr>
            <w:tcW w:w="3481" w:type="dxa"/>
          </w:tcPr>
          <w:p w14:paraId="01C99718" w14:textId="77777777"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Централизованная система смазки</w:t>
            </w:r>
          </w:p>
        </w:tc>
        <w:tc>
          <w:tcPr>
            <w:tcW w:w="3601" w:type="dxa"/>
          </w:tcPr>
          <w:p w14:paraId="2DB61B0F" w14:textId="77777777"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Система безопасности</w:t>
            </w:r>
          </w:p>
        </w:tc>
      </w:tr>
      <w:tr w:rsidR="00707AFA" w:rsidRPr="00E00628" w14:paraId="6D90CDB2" w14:textId="77777777" w:rsidTr="00C8110A">
        <w:tc>
          <w:tcPr>
            <w:tcW w:w="3481" w:type="dxa"/>
          </w:tcPr>
          <w:p w14:paraId="248851D9" w14:textId="77777777"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3454B3F4" wp14:editId="308873A7">
                  <wp:extent cx="1238250" cy="1383926"/>
                  <wp:effectExtent l="19050" t="19050" r="19050" b="25774"/>
                  <wp:docPr id="8" name="Рисунок 8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8392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14:paraId="1CB8C707" w14:textId="77777777"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7DC9A99A" wp14:editId="3C7C7447">
                  <wp:extent cx="1729163" cy="1390650"/>
                  <wp:effectExtent l="19050" t="19050" r="23437" b="19050"/>
                  <wp:docPr id="9" name="Рисунок 5" descr="S:\ДЕПАРТАМЕНТ СЕЛЬХОЗТЕХНИКИ\Интернет\зерносушилки\Graindryer 2016\стандартная комплектация\Вентилятор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Вентиля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63" cy="13906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14:paraId="77B81F2C" w14:textId="77777777"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D85A109" wp14:editId="5A7F968F">
                  <wp:extent cx="819150" cy="1353378"/>
                  <wp:effectExtent l="19050" t="19050" r="19050" b="18222"/>
                  <wp:docPr id="10" name="Рисунок 6" descr="S:\ДЕПАРТАМЕНТ СЕЛЬХОЗТЕХНИКИ\Интернет\зерносушилки\Graindryer 2016\стандартная комплектация\Пульт управления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Пульт управл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35337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RPr="001A67AC" w14:paraId="2242DC90" w14:textId="77777777" w:rsidTr="00C8110A">
        <w:tc>
          <w:tcPr>
            <w:tcW w:w="3481" w:type="dxa"/>
          </w:tcPr>
          <w:p w14:paraId="67302976" w14:textId="77777777"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Принудительный очиститель от пыли и отходов с циклоном</w:t>
            </w:r>
          </w:p>
        </w:tc>
        <w:tc>
          <w:tcPr>
            <w:tcW w:w="3481" w:type="dxa"/>
          </w:tcPr>
          <w:p w14:paraId="3DB38130" w14:textId="77777777"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Бесшумный центробежный вентилятор</w:t>
            </w:r>
          </w:p>
        </w:tc>
        <w:tc>
          <w:tcPr>
            <w:tcW w:w="3601" w:type="dxa"/>
          </w:tcPr>
          <w:p w14:paraId="2A6FE8CD" w14:textId="77777777"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Интеллектуальная система управления</w:t>
            </w:r>
          </w:p>
        </w:tc>
      </w:tr>
    </w:tbl>
    <w:p w14:paraId="7A143CDA" w14:textId="77777777" w:rsidR="001C5BE9" w:rsidRPr="00A27DC1" w:rsidRDefault="001C5BE9" w:rsidP="001C5BE9">
      <w:pPr>
        <w:pStyle w:val="ab"/>
        <w:jc w:val="both"/>
      </w:pPr>
    </w:p>
    <w:p w14:paraId="756F6E67" w14:textId="77777777" w:rsidR="001C5BE9" w:rsidRDefault="001C5BE9" w:rsidP="00E00628">
      <w:pPr>
        <w:pStyle w:val="ab"/>
        <w:numPr>
          <w:ilvl w:val="0"/>
          <w:numId w:val="5"/>
        </w:numPr>
        <w:jc w:val="both"/>
      </w:pPr>
      <w:r>
        <w:t>Шнековый загрузочный лоток с приемным бункером увеличенного размера, подающим механизмом и защитой от попадания камней в бункер сушилки.</w:t>
      </w:r>
    </w:p>
    <w:p w14:paraId="4EEB6552" w14:textId="77777777"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Разгрузочный </w:t>
      </w:r>
      <w:proofErr w:type="gramStart"/>
      <w:r>
        <w:t>желоб  для</w:t>
      </w:r>
      <w:proofErr w:type="gramEnd"/>
      <w:r>
        <w:t xml:space="preserve"> разгрузки зерносушилки в любую удобную сторону.</w:t>
      </w:r>
    </w:p>
    <w:p w14:paraId="379AD707" w14:textId="77777777" w:rsidR="001C5BE9" w:rsidRDefault="001C5BE9" w:rsidP="00E00628">
      <w:pPr>
        <w:pStyle w:val="ab"/>
        <w:numPr>
          <w:ilvl w:val="0"/>
          <w:numId w:val="5"/>
        </w:numPr>
        <w:jc w:val="both"/>
      </w:pPr>
      <w:r>
        <w:t>Наружные и внутренние стенки</w:t>
      </w:r>
      <w:r w:rsidR="003A109E">
        <w:t xml:space="preserve"> бункера</w:t>
      </w:r>
      <w:r>
        <w:t xml:space="preserve">, изготовленные из нержавеющей стали </w:t>
      </w:r>
      <w:proofErr w:type="spellStart"/>
      <w:r>
        <w:t>Aisi</w:t>
      </w:r>
      <w:proofErr w:type="spellEnd"/>
      <w:r>
        <w:t xml:space="preserve"> 430, с перфорацией различного диаметра на выбор (без удорожания).</w:t>
      </w:r>
    </w:p>
    <w:p w14:paraId="4A37F205" w14:textId="77777777"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Механические части высокой прочности, из стали </w:t>
      </w:r>
      <w:r>
        <w:rPr>
          <w:lang w:val="en-US"/>
        </w:rPr>
        <w:t>Inox</w:t>
      </w:r>
      <w:r>
        <w:t xml:space="preserve"> с гальваническим покрытием.</w:t>
      </w:r>
    </w:p>
    <w:p w14:paraId="5F4C98C9" w14:textId="77777777" w:rsidR="001C5BE9" w:rsidRDefault="001C5BE9" w:rsidP="00E00628">
      <w:pPr>
        <w:pStyle w:val="ab"/>
        <w:numPr>
          <w:ilvl w:val="0"/>
          <w:numId w:val="5"/>
        </w:numPr>
        <w:jc w:val="both"/>
      </w:pPr>
      <w:r>
        <w:t>Подшипники и опоры лучших производителей (SKF).</w:t>
      </w:r>
    </w:p>
    <w:p w14:paraId="188E313C" w14:textId="77777777"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Бак для горючего из огнеупорного взрывостойкого пластика. </w:t>
      </w:r>
    </w:p>
    <w:p w14:paraId="220398F3" w14:textId="77777777" w:rsidR="001C5BE9" w:rsidRPr="00686B1E" w:rsidRDefault="001C5BE9" w:rsidP="00E00628">
      <w:pPr>
        <w:pStyle w:val="ab"/>
        <w:numPr>
          <w:ilvl w:val="0"/>
          <w:numId w:val="5"/>
        </w:numPr>
        <w:jc w:val="both"/>
      </w:pPr>
      <w:r w:rsidRPr="00686B1E">
        <w:t xml:space="preserve">Система подогрева топлива. </w:t>
      </w:r>
    </w:p>
    <w:p w14:paraId="7F0F670F" w14:textId="77777777"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Панель управления </w:t>
      </w:r>
      <w:r>
        <w:rPr>
          <w:lang w:val="en-US"/>
        </w:rPr>
        <w:t>Siemens</w:t>
      </w:r>
      <w:r>
        <w:t xml:space="preserve"> с программным обеспечением на русском языке. </w:t>
      </w:r>
    </w:p>
    <w:p w14:paraId="0CF1A0EA" w14:textId="77777777" w:rsidR="001C5BE9" w:rsidRPr="00F248CB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Независимые электрические моторы для каждой функции (на машинах с электроприводом) класса </w:t>
      </w:r>
      <w:r>
        <w:rPr>
          <w:lang w:val="en-US"/>
        </w:rPr>
        <w:t>IE</w:t>
      </w:r>
      <w:r>
        <w:t xml:space="preserve">3 (класс энергосбережения А+). </w:t>
      </w:r>
    </w:p>
    <w:p w14:paraId="2CB6EB3B" w14:textId="77777777" w:rsidR="00670727" w:rsidRDefault="00670727" w:rsidP="00670727">
      <w:pPr>
        <w:pStyle w:val="ab"/>
        <w:ind w:left="720"/>
        <w:jc w:val="both"/>
      </w:pPr>
    </w:p>
    <w:p w14:paraId="006AEF15" w14:textId="77777777" w:rsidR="0037080C" w:rsidRDefault="0037080C" w:rsidP="00670727">
      <w:pPr>
        <w:pStyle w:val="ab"/>
        <w:ind w:left="720"/>
        <w:jc w:val="both"/>
      </w:pPr>
    </w:p>
    <w:p w14:paraId="2162B865" w14:textId="3D4DF60E" w:rsidR="00C8110A" w:rsidRPr="001E5E62" w:rsidRDefault="00F8209A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  <w:r>
        <w:rPr>
          <w:rFonts w:cs="Arial"/>
          <w:b/>
          <w:noProof/>
          <w:sz w:val="22"/>
          <w:szCs w:val="22"/>
          <w:u w:val="single"/>
          <w:lang w:val="ru-RU" w:eastAsia="ru-RU" w:bidi="ar-SA"/>
        </w:rPr>
        <w:lastRenderedPageBreak/>
        <w:drawing>
          <wp:anchor distT="0" distB="0" distL="114300" distR="114300" simplePos="0" relativeHeight="251659264" behindDoc="0" locked="0" layoutInCell="1" allowOverlap="1" wp14:anchorId="2C2D1E23" wp14:editId="57623548">
            <wp:simplePos x="0" y="0"/>
            <wp:positionH relativeFrom="column">
              <wp:posOffset>4591050</wp:posOffset>
            </wp:positionH>
            <wp:positionV relativeFrom="paragraph">
              <wp:posOffset>-415211</wp:posOffset>
            </wp:positionV>
            <wp:extent cx="2028576" cy="414655"/>
            <wp:effectExtent l="0" t="0" r="0" b="0"/>
            <wp:wrapNone/>
            <wp:docPr id="40" name="Рисунок 4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logo_rosagrolizing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31" b="40128"/>
                    <a:stretch/>
                  </pic:blipFill>
                  <pic:spPr bwMode="auto">
                    <a:xfrm>
                      <a:off x="0" y="0"/>
                      <a:ext cx="2028576" cy="41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52B">
        <w:rPr>
          <w:rFonts w:cs="Calibri"/>
          <w:b/>
          <w:sz w:val="28"/>
          <w:szCs w:val="28"/>
          <w:lang w:val="ru-RU"/>
        </w:rPr>
        <w:t>СТОИМОСТЬ МОБИЛЬНОЙ ЗЕРНОСУШИЛКИ</w:t>
      </w:r>
      <w:r w:rsidR="00C8110A">
        <w:rPr>
          <w:rFonts w:cs="Calibri"/>
          <w:b/>
          <w:sz w:val="28"/>
          <w:szCs w:val="28"/>
          <w:lang w:val="ru-RU"/>
        </w:rPr>
        <w:t xml:space="preserve"> В СТАНДАРТНОЙ КОМПЛЕКТАЦИИ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3"/>
        <w:gridCol w:w="1984"/>
      </w:tblGrid>
      <w:tr w:rsidR="0010652B" w:rsidRPr="00CC47DB" w14:paraId="506D4D91" w14:textId="77777777" w:rsidTr="001901EC">
        <w:tc>
          <w:tcPr>
            <w:tcW w:w="7513" w:type="dxa"/>
          </w:tcPr>
          <w:p w14:paraId="6348C445" w14:textId="7DA5B4C9" w:rsidR="0010652B" w:rsidRPr="002B45BA" w:rsidRDefault="0010652B" w:rsidP="0010652B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2B45BA">
              <w:rPr>
                <w:rFonts w:cs="Calibri"/>
                <w:sz w:val="22"/>
                <w:szCs w:val="22"/>
                <w:lang w:val="ru-RU"/>
              </w:rPr>
              <w:t xml:space="preserve">Дизельная горелка (печное топливо), сетка Ø 1,5 мм, привод ВОМ </w:t>
            </w:r>
          </w:p>
        </w:tc>
        <w:tc>
          <w:tcPr>
            <w:tcW w:w="1984" w:type="dxa"/>
          </w:tcPr>
          <w:p w14:paraId="799E7EA4" w14:textId="77777777" w:rsidR="0010652B" w:rsidRPr="002B45BA" w:rsidRDefault="00CC47DB" w:rsidP="001901EC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8 795 765,00 руб.</w:t>
            </w:r>
          </w:p>
        </w:tc>
      </w:tr>
      <w:tr w:rsidR="0010652B" w:rsidRPr="00CC47DB" w14:paraId="1CB52B75" w14:textId="77777777" w:rsidTr="001901EC">
        <w:tc>
          <w:tcPr>
            <w:tcW w:w="7513" w:type="dxa"/>
          </w:tcPr>
          <w:p w14:paraId="0C459469" w14:textId="77777777" w:rsidR="0010652B" w:rsidRPr="002B45BA" w:rsidRDefault="0010652B" w:rsidP="0010652B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2B45BA">
              <w:rPr>
                <w:rFonts w:cs="Calibri"/>
                <w:b/>
                <w:sz w:val="22"/>
                <w:szCs w:val="22"/>
                <w:lang w:val="ru-RU"/>
              </w:rPr>
              <w:t xml:space="preserve">Дизельная горелка (печное топливо), сетка Ø 1,5 мм, электропривод </w:t>
            </w:r>
          </w:p>
        </w:tc>
        <w:tc>
          <w:tcPr>
            <w:tcW w:w="1984" w:type="dxa"/>
          </w:tcPr>
          <w:p w14:paraId="645B46BA" w14:textId="77777777" w:rsidR="0010652B" w:rsidRPr="002B45BA" w:rsidRDefault="00CC47DB" w:rsidP="001901EC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sz w:val="22"/>
                <w:szCs w:val="22"/>
                <w:lang w:val="ru-RU"/>
              </w:rPr>
              <w:t>9 661 120,00 руб.</w:t>
            </w:r>
          </w:p>
        </w:tc>
      </w:tr>
      <w:tr w:rsidR="0010652B" w:rsidRPr="00CC47DB" w14:paraId="0624F3AE" w14:textId="77777777" w:rsidTr="001901EC">
        <w:tc>
          <w:tcPr>
            <w:tcW w:w="7513" w:type="dxa"/>
          </w:tcPr>
          <w:p w14:paraId="6D50F1D5" w14:textId="77777777" w:rsidR="0010652B" w:rsidRPr="002B45BA" w:rsidRDefault="0010652B" w:rsidP="0010652B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2B45BA">
              <w:rPr>
                <w:rFonts w:cs="Calibri"/>
                <w:sz w:val="22"/>
                <w:szCs w:val="22"/>
                <w:lang w:val="ru-RU"/>
              </w:rPr>
              <w:t>Дизельная горелка (печное топливо), сетка Ø 1,5 мм, электропривод + ВОМ</w:t>
            </w:r>
          </w:p>
        </w:tc>
        <w:tc>
          <w:tcPr>
            <w:tcW w:w="1984" w:type="dxa"/>
          </w:tcPr>
          <w:p w14:paraId="555A5969" w14:textId="77777777" w:rsidR="0010652B" w:rsidRPr="002B45BA" w:rsidRDefault="00CC47DB" w:rsidP="001901EC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10 024 780,00 руб.</w:t>
            </w:r>
          </w:p>
        </w:tc>
      </w:tr>
    </w:tbl>
    <w:p w14:paraId="52A50837" w14:textId="77777777" w:rsidR="00C8110A" w:rsidRDefault="00C8110A" w:rsidP="00707AFA">
      <w:pPr>
        <w:pStyle w:val="ab"/>
        <w:rPr>
          <w:b/>
          <w:sz w:val="28"/>
          <w:szCs w:val="28"/>
        </w:rPr>
      </w:pPr>
    </w:p>
    <w:p w14:paraId="2039140D" w14:textId="77777777" w:rsidR="00707AFA" w:rsidRDefault="00707AFA" w:rsidP="002B45BA">
      <w:pPr>
        <w:pStyle w:val="ab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РЕКОМЕНДОВАННЫЕ ОПЦИИ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90"/>
        <w:gridCol w:w="2606"/>
        <w:gridCol w:w="2022"/>
        <w:gridCol w:w="2913"/>
      </w:tblGrid>
      <w:tr w:rsidR="006C1ED3" w14:paraId="1C9B52E7" w14:textId="77777777" w:rsidTr="006C1ED3">
        <w:trPr>
          <w:trHeight w:val="2416"/>
        </w:trPr>
        <w:tc>
          <w:tcPr>
            <w:tcW w:w="2490" w:type="dxa"/>
            <w:hideMark/>
          </w:tcPr>
          <w:p w14:paraId="48C30A0B" w14:textId="77777777" w:rsidR="006C1ED3" w:rsidRDefault="006C1ED3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BFBFF1" wp14:editId="36337225">
                  <wp:extent cx="1247775" cy="1457325"/>
                  <wp:effectExtent l="19050" t="19050" r="9525" b="9525"/>
                  <wp:docPr id="23" name="Рисунок 23" descr="Лардж 240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Лардж 240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573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  <w:hideMark/>
          </w:tcPr>
          <w:p w14:paraId="7D65213B" w14:textId="77777777" w:rsidR="006C1ED3" w:rsidRDefault="006C1ED3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AEB700" wp14:editId="3FAF78BB">
                  <wp:extent cx="1285875" cy="1428750"/>
                  <wp:effectExtent l="19050" t="19050" r="9525" b="0"/>
                  <wp:docPr id="21" name="Рисунок 21" descr="сенсорный экран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сенсорный экран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4287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  <w:hideMark/>
          </w:tcPr>
          <w:p w14:paraId="2BB8E173" w14:textId="77777777" w:rsidR="006C1ED3" w:rsidRDefault="006C1ED3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B76FFB" wp14:editId="1D4FC60E">
                  <wp:extent cx="971550" cy="1428750"/>
                  <wp:effectExtent l="19050" t="19050" r="0" b="0"/>
                  <wp:docPr id="20" name="Рисунок 20" descr="Система смазки обр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Система смазки обр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287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  <w:hideMark/>
          </w:tcPr>
          <w:p w14:paraId="6EADCCEB" w14:textId="77777777" w:rsidR="006C1ED3" w:rsidRDefault="006C1ED3">
            <w:pPr>
              <w:pStyle w:val="ab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6DC0B5" wp14:editId="4586AD61">
                  <wp:extent cx="1419225" cy="1476375"/>
                  <wp:effectExtent l="19050" t="19050" r="9525" b="9525"/>
                  <wp:docPr id="18" name="Рисунок 18" descr="Рекупера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Рекупера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763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ED3" w14:paraId="77566605" w14:textId="77777777" w:rsidTr="006C1ED3">
        <w:trPr>
          <w:trHeight w:val="478"/>
        </w:trPr>
        <w:tc>
          <w:tcPr>
            <w:tcW w:w="2490" w:type="dxa"/>
            <w:hideMark/>
          </w:tcPr>
          <w:p w14:paraId="0DC82164" w14:textId="77777777" w:rsidR="006C1ED3" w:rsidRDefault="006C1ED3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Система аспирации</w:t>
            </w:r>
          </w:p>
        </w:tc>
        <w:tc>
          <w:tcPr>
            <w:tcW w:w="2606" w:type="dxa"/>
            <w:hideMark/>
          </w:tcPr>
          <w:p w14:paraId="51B5B904" w14:textId="77777777" w:rsidR="006C1ED3" w:rsidRDefault="006C1ED3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Сенсорная панель управления</w:t>
            </w:r>
          </w:p>
        </w:tc>
        <w:tc>
          <w:tcPr>
            <w:tcW w:w="2022" w:type="dxa"/>
            <w:hideMark/>
          </w:tcPr>
          <w:p w14:paraId="4387B76E" w14:textId="77777777" w:rsidR="006C1ED3" w:rsidRDefault="006C1ED3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Автоматическая  смазка узлов</w:t>
            </w:r>
          </w:p>
        </w:tc>
        <w:tc>
          <w:tcPr>
            <w:tcW w:w="2913" w:type="dxa"/>
            <w:hideMark/>
          </w:tcPr>
          <w:p w14:paraId="4894BCCB" w14:textId="77777777" w:rsidR="006C1ED3" w:rsidRDefault="006C1ED3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Система рекуперации</w:t>
            </w:r>
          </w:p>
          <w:p w14:paraId="0D1B9CAE" w14:textId="77777777" w:rsidR="006C1ED3" w:rsidRDefault="006C1ED3">
            <w:pPr>
              <w:pStyle w:val="ab"/>
              <w:jc w:val="center"/>
              <w:rPr>
                <w:b/>
                <w:lang w:val="en-US"/>
              </w:rPr>
            </w:pPr>
            <w:r>
              <w:rPr>
                <w:b/>
              </w:rPr>
              <w:t xml:space="preserve"> тепла</w:t>
            </w:r>
          </w:p>
        </w:tc>
      </w:tr>
    </w:tbl>
    <w:p w14:paraId="4894D177" w14:textId="77777777" w:rsidR="004B09A3" w:rsidRDefault="004B09A3" w:rsidP="004B09A3">
      <w:pPr>
        <w:jc w:val="both"/>
        <w:rPr>
          <w:rFonts w:cs="Calibri"/>
          <w:b/>
          <w:sz w:val="28"/>
          <w:szCs w:val="28"/>
          <w:lang w:val="ru-RU"/>
        </w:rPr>
      </w:pPr>
      <w:r w:rsidRPr="004B09A3">
        <w:rPr>
          <w:rFonts w:cs="Calibri"/>
          <w:b/>
          <w:sz w:val="28"/>
          <w:szCs w:val="28"/>
          <w:lang w:val="ru-RU"/>
        </w:rPr>
        <w:t>Д</w:t>
      </w:r>
      <w:r w:rsidR="00C8110A">
        <w:rPr>
          <w:rFonts w:cs="Calibri"/>
          <w:b/>
          <w:sz w:val="28"/>
          <w:szCs w:val="28"/>
          <w:lang w:val="ru-RU"/>
        </w:rPr>
        <w:t>ополнительные опции</w:t>
      </w:r>
    </w:p>
    <w:p w14:paraId="1034A19E" w14:textId="77777777" w:rsidR="004B09A3" w:rsidRPr="002A4BDC" w:rsidRDefault="004B09A3" w:rsidP="004B09A3">
      <w:pPr>
        <w:jc w:val="both"/>
        <w:rPr>
          <w:rFonts w:cs="Calibri"/>
          <w:sz w:val="18"/>
          <w:szCs w:val="18"/>
          <w:lang w:val="ru-RU"/>
        </w:rPr>
      </w:pPr>
      <w:r w:rsidRPr="002A4BDC">
        <w:rPr>
          <w:rFonts w:cs="Calibri"/>
          <w:sz w:val="18"/>
          <w:szCs w:val="18"/>
          <w:lang w:val="ru-RU"/>
        </w:rPr>
        <w:t xml:space="preserve">(стоимость </w:t>
      </w:r>
      <w:r w:rsidR="002A4BDC" w:rsidRPr="002A4BDC">
        <w:rPr>
          <w:rFonts w:cs="Calibri"/>
          <w:sz w:val="18"/>
          <w:szCs w:val="18"/>
          <w:lang w:val="ru-RU"/>
        </w:rPr>
        <w:t>при заказе с</w:t>
      </w:r>
      <w:r w:rsidRPr="002A4BDC">
        <w:rPr>
          <w:rFonts w:cs="Calibri"/>
          <w:sz w:val="18"/>
          <w:szCs w:val="18"/>
          <w:lang w:val="ru-RU"/>
        </w:rPr>
        <w:t xml:space="preserve"> полнокомплек</w:t>
      </w:r>
      <w:r w:rsidR="002A4BDC" w:rsidRPr="002A4BDC">
        <w:rPr>
          <w:rFonts w:cs="Calibri"/>
          <w:sz w:val="18"/>
          <w:szCs w:val="18"/>
          <w:lang w:val="ru-RU"/>
        </w:rPr>
        <w:t>тной машиной)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78"/>
        <w:gridCol w:w="1986"/>
      </w:tblGrid>
      <w:tr w:rsidR="0037080C" w:rsidRPr="00FE0FC7" w14:paraId="300786F5" w14:textId="77777777" w:rsidTr="001901EC">
        <w:tc>
          <w:tcPr>
            <w:tcW w:w="3951" w:type="pct"/>
          </w:tcPr>
          <w:p w14:paraId="4E28E6A4" w14:textId="77777777" w:rsidR="0037080C" w:rsidRPr="004B09A3" w:rsidRDefault="0037080C" w:rsidP="0037080C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bCs/>
                <w:sz w:val="22"/>
                <w:szCs w:val="22"/>
                <w:lang w:val="ru-RU"/>
              </w:rPr>
              <w:t>Теплообменник,  удорожание</w:t>
            </w:r>
          </w:p>
        </w:tc>
        <w:tc>
          <w:tcPr>
            <w:tcW w:w="1049" w:type="pct"/>
          </w:tcPr>
          <w:p w14:paraId="1224FCEB" w14:textId="77777777" w:rsidR="0037080C" w:rsidRPr="00CC47DB" w:rsidRDefault="00CC47DB" w:rsidP="001901EC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</w:rPr>
              <w:t>956 840,00</w:t>
            </w:r>
            <w:r>
              <w:rPr>
                <w:rFonts w:cs="Calibri"/>
                <w:sz w:val="22"/>
                <w:szCs w:val="22"/>
                <w:lang w:val="ru-RU"/>
              </w:rPr>
              <w:t xml:space="preserve"> руб.</w:t>
            </w:r>
          </w:p>
        </w:tc>
      </w:tr>
      <w:tr w:rsidR="0037080C" w:rsidRPr="00FE0FC7" w14:paraId="011E7170" w14:textId="77777777" w:rsidTr="001901EC">
        <w:tc>
          <w:tcPr>
            <w:tcW w:w="3951" w:type="pct"/>
          </w:tcPr>
          <w:p w14:paraId="2BD138B3" w14:textId="77777777" w:rsidR="0037080C" w:rsidRPr="004B09A3" w:rsidRDefault="0037080C" w:rsidP="0037080C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Система рекуперации тепла</w:t>
            </w:r>
          </w:p>
        </w:tc>
        <w:tc>
          <w:tcPr>
            <w:tcW w:w="1049" w:type="pct"/>
          </w:tcPr>
          <w:p w14:paraId="147900C0" w14:textId="77777777" w:rsidR="0037080C" w:rsidRDefault="00CC47DB" w:rsidP="001901EC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207 765,00 руб.</w:t>
            </w:r>
          </w:p>
        </w:tc>
      </w:tr>
      <w:tr w:rsidR="0037080C" w:rsidRPr="00FE0FC7" w14:paraId="76486025" w14:textId="77777777" w:rsidTr="001901EC">
        <w:tc>
          <w:tcPr>
            <w:tcW w:w="3951" w:type="pct"/>
          </w:tcPr>
          <w:p w14:paraId="07F28532" w14:textId="77777777" w:rsidR="0037080C" w:rsidRPr="004B09A3" w:rsidRDefault="0037080C" w:rsidP="0037080C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0B1EA2">
              <w:rPr>
                <w:rFonts w:cs="Calibri"/>
                <w:bCs/>
                <w:sz w:val="22"/>
                <w:szCs w:val="22"/>
                <w:lang w:val="ru-RU"/>
              </w:rPr>
              <w:t>Удорожание при установке газовой горелки вместо дизельной</w:t>
            </w:r>
          </w:p>
        </w:tc>
        <w:tc>
          <w:tcPr>
            <w:tcW w:w="1049" w:type="pct"/>
          </w:tcPr>
          <w:p w14:paraId="7DEC88C8" w14:textId="77777777" w:rsidR="0037080C" w:rsidRDefault="00CC47DB" w:rsidP="001901EC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625 765,00 руб.</w:t>
            </w:r>
          </w:p>
        </w:tc>
      </w:tr>
      <w:tr w:rsidR="0037080C" w:rsidRPr="00FE0FC7" w14:paraId="2E681ACA" w14:textId="77777777" w:rsidTr="001901EC">
        <w:tc>
          <w:tcPr>
            <w:tcW w:w="3951" w:type="pct"/>
          </w:tcPr>
          <w:p w14:paraId="519D5ADC" w14:textId="77777777" w:rsidR="0037080C" w:rsidRPr="00185322" w:rsidRDefault="0037080C" w:rsidP="0037080C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Система аспирации</w:t>
            </w:r>
          </w:p>
        </w:tc>
        <w:tc>
          <w:tcPr>
            <w:tcW w:w="1049" w:type="pct"/>
          </w:tcPr>
          <w:p w14:paraId="1CB387A9" w14:textId="77777777" w:rsidR="0037080C" w:rsidRPr="001901EC" w:rsidRDefault="00CC47DB" w:rsidP="001901EC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901EC">
              <w:rPr>
                <w:rFonts w:cs="Calibri"/>
                <w:b/>
                <w:sz w:val="22"/>
                <w:szCs w:val="22"/>
                <w:lang w:val="ru-RU"/>
              </w:rPr>
              <w:t>450 870,00 руб.</w:t>
            </w:r>
          </w:p>
        </w:tc>
      </w:tr>
      <w:tr w:rsidR="0037080C" w:rsidRPr="00FE0FC7" w14:paraId="43721516" w14:textId="77777777" w:rsidTr="001901EC">
        <w:trPr>
          <w:trHeight w:val="70"/>
        </w:trPr>
        <w:tc>
          <w:tcPr>
            <w:tcW w:w="3951" w:type="pct"/>
          </w:tcPr>
          <w:p w14:paraId="6AD87A4B" w14:textId="77777777" w:rsidR="0037080C" w:rsidRPr="00185322" w:rsidRDefault="0037080C" w:rsidP="0037080C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Автоматическая смазка узлов</w:t>
            </w:r>
          </w:p>
        </w:tc>
        <w:tc>
          <w:tcPr>
            <w:tcW w:w="1049" w:type="pct"/>
          </w:tcPr>
          <w:p w14:paraId="0DD870F5" w14:textId="77777777" w:rsidR="0037080C" w:rsidRPr="001901EC" w:rsidRDefault="00CC47DB" w:rsidP="001901EC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901EC">
              <w:rPr>
                <w:rFonts w:cs="Calibri"/>
                <w:b/>
                <w:sz w:val="22"/>
                <w:szCs w:val="22"/>
                <w:lang w:val="ru-RU"/>
              </w:rPr>
              <w:t>318 915,00 руб.</w:t>
            </w:r>
          </w:p>
        </w:tc>
      </w:tr>
      <w:tr w:rsidR="0037080C" w:rsidRPr="00FE0FC7" w14:paraId="76024966" w14:textId="77777777" w:rsidTr="001901EC">
        <w:tc>
          <w:tcPr>
            <w:tcW w:w="3951" w:type="pct"/>
          </w:tcPr>
          <w:p w14:paraId="0A9FBBAC" w14:textId="77777777" w:rsidR="0037080C" w:rsidRPr="00185322" w:rsidRDefault="0037080C" w:rsidP="0037080C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Сенсорная панель управления</w:t>
            </w:r>
          </w:p>
        </w:tc>
        <w:tc>
          <w:tcPr>
            <w:tcW w:w="1049" w:type="pct"/>
          </w:tcPr>
          <w:p w14:paraId="2CEF5E52" w14:textId="77777777" w:rsidR="0037080C" w:rsidRPr="001901EC" w:rsidRDefault="00CC47DB" w:rsidP="001901EC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901EC">
              <w:rPr>
                <w:rFonts w:cs="Calibri"/>
                <w:b/>
                <w:sz w:val="22"/>
                <w:szCs w:val="22"/>
                <w:lang w:val="ru-RU"/>
              </w:rPr>
              <w:t>155 040,00 руб.</w:t>
            </w:r>
          </w:p>
        </w:tc>
      </w:tr>
      <w:tr w:rsidR="0037080C" w:rsidRPr="00FE0FC7" w14:paraId="1F8F6302" w14:textId="77777777" w:rsidTr="001901EC">
        <w:tc>
          <w:tcPr>
            <w:tcW w:w="3951" w:type="pct"/>
          </w:tcPr>
          <w:p w14:paraId="50C6D78C" w14:textId="77777777" w:rsidR="0037080C" w:rsidRPr="004B09A3" w:rsidRDefault="0037080C" w:rsidP="0037080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Влагомер</w:t>
            </w:r>
          </w:p>
        </w:tc>
        <w:tc>
          <w:tcPr>
            <w:tcW w:w="1049" w:type="pct"/>
          </w:tcPr>
          <w:p w14:paraId="7747FBAF" w14:textId="77777777" w:rsidR="0037080C" w:rsidRDefault="00CC47DB" w:rsidP="001901EC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261 725,00 руб.</w:t>
            </w:r>
          </w:p>
        </w:tc>
      </w:tr>
      <w:tr w:rsidR="0037080C" w:rsidRPr="00FE0FC7" w14:paraId="0C7373A9" w14:textId="77777777" w:rsidTr="001901EC">
        <w:tc>
          <w:tcPr>
            <w:tcW w:w="3951" w:type="pct"/>
          </w:tcPr>
          <w:p w14:paraId="5AD61612" w14:textId="77777777" w:rsidR="0037080C" w:rsidRPr="004B09A3" w:rsidRDefault="0037080C" w:rsidP="0037080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Крыша ПВХ для защиты от дождя</w:t>
            </w:r>
          </w:p>
        </w:tc>
        <w:tc>
          <w:tcPr>
            <w:tcW w:w="1049" w:type="pct"/>
          </w:tcPr>
          <w:p w14:paraId="6219A247" w14:textId="77777777" w:rsidR="0037080C" w:rsidRDefault="00CC47DB" w:rsidP="001901EC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111 055,00</w:t>
            </w:r>
            <w:r>
              <w:rPr>
                <w:rFonts w:cs="Calibri"/>
                <w:sz w:val="22"/>
                <w:szCs w:val="22"/>
                <w:lang w:val="ru-RU"/>
              </w:rPr>
              <w:t xml:space="preserve"> руб.</w:t>
            </w:r>
          </w:p>
        </w:tc>
      </w:tr>
      <w:tr w:rsidR="0050046D" w:rsidRPr="00FE0FC7" w14:paraId="54E7AD99" w14:textId="77777777" w:rsidTr="001901EC">
        <w:tc>
          <w:tcPr>
            <w:tcW w:w="3951" w:type="pct"/>
          </w:tcPr>
          <w:p w14:paraId="4428C328" w14:textId="77777777" w:rsidR="0050046D" w:rsidRPr="004B09A3" w:rsidRDefault="0050046D" w:rsidP="0050046D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64E1E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Увеличитель загрузочного лотка 8м3</w:t>
            </w:r>
          </w:p>
        </w:tc>
        <w:tc>
          <w:tcPr>
            <w:tcW w:w="1049" w:type="pct"/>
          </w:tcPr>
          <w:p w14:paraId="6AD3A82D" w14:textId="77777777" w:rsidR="0050046D" w:rsidRDefault="00CC47DB" w:rsidP="001901E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209 000,00</w:t>
            </w:r>
            <w:r>
              <w:rPr>
                <w:rFonts w:cs="Calibri"/>
                <w:sz w:val="22"/>
                <w:szCs w:val="22"/>
                <w:lang w:val="ru-RU"/>
              </w:rPr>
              <w:t xml:space="preserve"> руб.</w:t>
            </w:r>
          </w:p>
        </w:tc>
      </w:tr>
      <w:tr w:rsidR="0037080C" w:rsidRPr="00FE0FC7" w14:paraId="6651C49D" w14:textId="77777777" w:rsidTr="001901EC">
        <w:tc>
          <w:tcPr>
            <w:tcW w:w="3951" w:type="pct"/>
          </w:tcPr>
          <w:p w14:paraId="56FBAC1C" w14:textId="77777777" w:rsidR="0037080C" w:rsidRPr="0028776C" w:rsidRDefault="0037080C" w:rsidP="0037080C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Силос охлаждения</w:t>
            </w:r>
          </w:p>
        </w:tc>
        <w:tc>
          <w:tcPr>
            <w:tcW w:w="1049" w:type="pct"/>
          </w:tcPr>
          <w:p w14:paraId="10068CBC" w14:textId="77777777" w:rsidR="0037080C" w:rsidRDefault="00CC47DB" w:rsidP="001901EC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3 068 310,00 руб.</w:t>
            </w:r>
          </w:p>
        </w:tc>
      </w:tr>
      <w:tr w:rsidR="00AE38F2" w:rsidRPr="00FE0FC7" w14:paraId="41D78E65" w14:textId="77777777" w:rsidTr="001901EC">
        <w:tc>
          <w:tcPr>
            <w:tcW w:w="3951" w:type="pct"/>
          </w:tcPr>
          <w:p w14:paraId="69F09D57" w14:textId="77777777" w:rsidR="00AE38F2" w:rsidRPr="00185322" w:rsidRDefault="00AE38F2" w:rsidP="00AE38F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5322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Универсальный сепаратор 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</w:rPr>
              <w:t>Centurion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</w:rPr>
              <w:t>SU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60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049" w:type="pct"/>
          </w:tcPr>
          <w:p w14:paraId="4ED0F86F" w14:textId="77777777" w:rsidR="00AE38F2" w:rsidRPr="00185322" w:rsidRDefault="0044771E" w:rsidP="001901EC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</w:rPr>
              <w:t>1 </w:t>
            </w:r>
            <w:r>
              <w:rPr>
                <w:rFonts w:cs="Calibri"/>
                <w:b/>
                <w:sz w:val="22"/>
                <w:szCs w:val="22"/>
                <w:lang w:val="ru-RU"/>
              </w:rPr>
              <w:t>790</w:t>
            </w:r>
            <w:r w:rsidRPr="00185322">
              <w:rPr>
                <w:rFonts w:cs="Calibri"/>
                <w:b/>
                <w:sz w:val="22"/>
                <w:szCs w:val="22"/>
              </w:rPr>
              <w:t xml:space="preserve"> 000 </w:t>
            </w:r>
            <w:proofErr w:type="spellStart"/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руб</w:t>
            </w:r>
            <w:proofErr w:type="spellEnd"/>
          </w:p>
        </w:tc>
      </w:tr>
    </w:tbl>
    <w:p w14:paraId="057E8AE4" w14:textId="77777777" w:rsidR="004B09A3" w:rsidRPr="00D622B5" w:rsidRDefault="004B09A3" w:rsidP="004B09A3">
      <w:pPr>
        <w:autoSpaceDN w:val="0"/>
        <w:spacing w:line="276" w:lineRule="auto"/>
        <w:contextualSpacing/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14:paraId="62A30A44" w14:textId="77777777"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14:paraId="23CDD0CF" w14:textId="77777777"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14:paraId="29D06393" w14:textId="77777777"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14:paraId="3A88D818" w14:textId="77777777"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14:paraId="2ED6D475" w14:textId="77777777"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14:paraId="02A147C7" w14:textId="77777777"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14:paraId="004B4469" w14:textId="77777777"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14:paraId="628C1C94" w14:textId="77777777"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14:paraId="34313F97" w14:textId="77777777" w:rsidR="001C5BE9" w:rsidRDefault="001C5BE9" w:rsidP="00E00628">
      <w:pPr>
        <w:pStyle w:val="ab"/>
        <w:rPr>
          <w:b/>
          <w:sz w:val="28"/>
          <w:szCs w:val="28"/>
        </w:rPr>
      </w:pPr>
    </w:p>
    <w:p w14:paraId="606147AA" w14:textId="77777777" w:rsidR="004B09A3" w:rsidRDefault="004B09A3" w:rsidP="00E00628">
      <w:pPr>
        <w:pStyle w:val="ab"/>
        <w:rPr>
          <w:rFonts w:cs="Arial"/>
          <w:color w:val="000000"/>
        </w:rPr>
      </w:pPr>
    </w:p>
    <w:p w14:paraId="0F072D5C" w14:textId="77777777" w:rsidR="002A4BDC" w:rsidRDefault="002A4BDC" w:rsidP="00E00628">
      <w:pPr>
        <w:pStyle w:val="ab"/>
        <w:rPr>
          <w:rFonts w:cs="Arial"/>
          <w:color w:val="000000"/>
        </w:rPr>
      </w:pPr>
    </w:p>
    <w:p w14:paraId="2163EBC7" w14:textId="77777777" w:rsidR="006C1ED3" w:rsidRDefault="006C1ED3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</w:p>
    <w:p w14:paraId="11590477" w14:textId="77777777" w:rsidR="0050046D" w:rsidRDefault="0050046D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</w:p>
    <w:p w14:paraId="1F0D1489" w14:textId="77777777" w:rsidR="002A4BDC" w:rsidRDefault="002A4BDC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КОММЕРЧЕСКИЙ БЛОК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2A4BDC" w:rsidRPr="00F8209A" w14:paraId="2B3D56E9" w14:textId="77777777" w:rsidTr="006F051E">
        <w:tc>
          <w:tcPr>
            <w:tcW w:w="9497" w:type="dxa"/>
          </w:tcPr>
          <w:p w14:paraId="53D9944D" w14:textId="77777777"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Стоимость </w:t>
            </w:r>
            <w:proofErr w:type="gramStart"/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указана  с</w:t>
            </w:r>
            <w:proofErr w:type="gramEnd"/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 учетом монтажа, ввода в эксплуатацию и обучения персонала</w:t>
            </w:r>
          </w:p>
          <w:p w14:paraId="5D1B2137" w14:textId="77777777"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Условия оплаты: предоплата 10%, оплата 90% при готовности машины к отгрузке</w:t>
            </w:r>
          </w:p>
          <w:p w14:paraId="74D6339D" w14:textId="77777777"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Отгрузка моделей по наличию при условии предоплаты 100%</w:t>
            </w:r>
          </w:p>
          <w:p w14:paraId="5886F8CF" w14:textId="77777777"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Срок поставки: 30 рабочих дней с момента внесения предоплаты</w:t>
            </w:r>
            <w:r w:rsidR="001E5E62"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; досрочная поставка при наличии возможности</w:t>
            </w: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  <w:p w14:paraId="4D03F0E5" w14:textId="77777777" w:rsidR="002A4BDC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Поставка осуществляется со склада г. Смоленск</w:t>
            </w:r>
          </w:p>
        </w:tc>
      </w:tr>
    </w:tbl>
    <w:p w14:paraId="6B3BFAB0" w14:textId="77777777" w:rsidR="002A4BDC" w:rsidRDefault="002A4BDC" w:rsidP="00E00628">
      <w:pPr>
        <w:pStyle w:val="ab"/>
        <w:rPr>
          <w:rFonts w:cs="Arial"/>
          <w:color w:val="000000"/>
        </w:rPr>
      </w:pPr>
    </w:p>
    <w:p w14:paraId="770D2E2A" w14:textId="77777777" w:rsidR="00CF1050" w:rsidRDefault="00CF1050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ГАРАНТИЯ И СЕРВИС</w:t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756"/>
        <w:gridCol w:w="4111"/>
        <w:gridCol w:w="816"/>
        <w:gridCol w:w="4111"/>
      </w:tblGrid>
      <w:tr w:rsidR="00CF1050" w:rsidRPr="00F8209A" w14:paraId="558352C0" w14:textId="77777777" w:rsidTr="007A123E">
        <w:tc>
          <w:tcPr>
            <w:tcW w:w="9794" w:type="dxa"/>
            <w:gridSpan w:val="4"/>
            <w:hideMark/>
          </w:tcPr>
          <w:p w14:paraId="4FB107C1" w14:textId="77777777" w:rsidR="00CF1050" w:rsidRPr="0010296F" w:rsidRDefault="00CF1050" w:rsidP="0010296F">
            <w:pPr>
              <w:pStyle w:val="ab"/>
              <w:jc w:val="center"/>
              <w:rPr>
                <w:rFonts w:cs="Arial"/>
                <w:b/>
                <w:color w:val="000000"/>
              </w:rPr>
            </w:pPr>
            <w:r w:rsidRPr="0010296F">
              <w:rPr>
                <w:rFonts w:cs="Arial"/>
                <w:b/>
                <w:color w:val="000000"/>
              </w:rPr>
              <w:t>Гарантия на все модели 5 лет</w:t>
            </w:r>
          </w:p>
        </w:tc>
      </w:tr>
      <w:tr w:rsidR="00CF1050" w:rsidRPr="00F8209A" w14:paraId="3ACF5CA7" w14:textId="77777777" w:rsidTr="007A123E">
        <w:tc>
          <w:tcPr>
            <w:tcW w:w="756" w:type="dxa"/>
            <w:hideMark/>
          </w:tcPr>
          <w:p w14:paraId="2A0A6F36" w14:textId="77777777"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 wp14:anchorId="5AB642F8" wp14:editId="1D34110B">
                  <wp:extent cx="323850" cy="323850"/>
                  <wp:effectExtent l="19050" t="0" r="0" b="0"/>
                  <wp:docPr id="14" name="Рисунок 3" descr="settings-symbol-of-a-cross-of-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ettings-symbol-of-a-cross-of-t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14:paraId="6D592DD3" w14:textId="77777777"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Более 250 машин находится на обслуживании</w:t>
            </w:r>
          </w:p>
        </w:tc>
        <w:tc>
          <w:tcPr>
            <w:tcW w:w="816" w:type="dxa"/>
            <w:hideMark/>
          </w:tcPr>
          <w:p w14:paraId="113FF53C" w14:textId="77777777"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 wp14:anchorId="717E8A84" wp14:editId="1E94DAA6">
                  <wp:extent cx="371475" cy="371475"/>
                  <wp:effectExtent l="0" t="0" r="0" b="0"/>
                  <wp:docPr id="15" name="Рисунок 2" descr="hand-holding-up-a-wr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and-holding-up-a-wr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14:paraId="5DAFC2C1" w14:textId="77777777"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12 сервисных центров в России и Казахстане</w:t>
            </w:r>
          </w:p>
        </w:tc>
      </w:tr>
      <w:tr w:rsidR="00CF1050" w:rsidRPr="00F8209A" w14:paraId="3F0A5302" w14:textId="77777777" w:rsidTr="007A123E">
        <w:tc>
          <w:tcPr>
            <w:tcW w:w="756" w:type="dxa"/>
            <w:hideMark/>
          </w:tcPr>
          <w:p w14:paraId="402233C8" w14:textId="77777777"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 wp14:anchorId="4F94CCF9" wp14:editId="1A884EEA">
                  <wp:extent cx="323850" cy="323850"/>
                  <wp:effectExtent l="19050" t="0" r="0" b="0"/>
                  <wp:docPr id="16" name="Рисунок 4" descr="settings-g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ettings-g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14:paraId="7B295393" w14:textId="77777777"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Крупнейший в Европе склад запасных частей</w:t>
            </w:r>
          </w:p>
        </w:tc>
        <w:tc>
          <w:tcPr>
            <w:tcW w:w="816" w:type="dxa"/>
            <w:hideMark/>
          </w:tcPr>
          <w:p w14:paraId="7B781906" w14:textId="77777777"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 wp14:anchorId="7A483468" wp14:editId="3F0F6BF9">
                  <wp:extent cx="352425" cy="352425"/>
                  <wp:effectExtent l="19050" t="0" r="9525" b="0"/>
                  <wp:docPr id="17" name="Рисунок 1" descr="24-hour-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4-hour-ser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14:paraId="4964E74D" w14:textId="77777777"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Оперативный выезд на объект в течение 24 часов</w:t>
            </w:r>
          </w:p>
        </w:tc>
      </w:tr>
    </w:tbl>
    <w:p w14:paraId="0A1F4BFF" w14:textId="72E55D36" w:rsidR="00EA6E2E" w:rsidRDefault="00F8209A" w:rsidP="00E00628">
      <w:pPr>
        <w:pStyle w:val="ab"/>
        <w:rPr>
          <w:rFonts w:cs="Arial"/>
          <w:color w:val="000000"/>
        </w:rPr>
      </w:pPr>
      <w:r>
        <w:rPr>
          <w:rFonts w:cs="Arial"/>
          <w:b/>
          <w:noProof/>
          <w:u w:val="single"/>
          <w:lang w:eastAsia="ru-RU"/>
        </w:rPr>
        <w:lastRenderedPageBreak/>
        <w:drawing>
          <wp:anchor distT="0" distB="0" distL="114300" distR="114300" simplePos="0" relativeHeight="251672064" behindDoc="0" locked="0" layoutInCell="1" allowOverlap="1" wp14:anchorId="6435D08F" wp14:editId="0F7863C2">
            <wp:simplePos x="0" y="0"/>
            <wp:positionH relativeFrom="column">
              <wp:posOffset>4591050</wp:posOffset>
            </wp:positionH>
            <wp:positionV relativeFrom="paragraph">
              <wp:posOffset>-429260</wp:posOffset>
            </wp:positionV>
            <wp:extent cx="2028576" cy="414655"/>
            <wp:effectExtent l="0" t="0" r="0" b="0"/>
            <wp:wrapNone/>
            <wp:docPr id="42" name="Рисунок 4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logo_rosagrolizing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31" b="40128"/>
                    <a:stretch/>
                  </pic:blipFill>
                  <pic:spPr bwMode="auto">
                    <a:xfrm>
                      <a:off x="0" y="0"/>
                      <a:ext cx="2028576" cy="41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32810" w14:textId="77777777" w:rsidR="00AE38F2" w:rsidRDefault="00000000" w:rsidP="002B45BA">
      <w:pPr>
        <w:pStyle w:val="ab"/>
        <w:outlineLvl w:val="0"/>
        <w:rPr>
          <w:sz w:val="24"/>
          <w:szCs w:val="24"/>
        </w:rPr>
      </w:pPr>
      <w:hyperlink r:id="rId43" w:history="1">
        <w:r w:rsidR="00AE38F2">
          <w:rPr>
            <w:rStyle w:val="a8"/>
            <w:sz w:val="24"/>
            <w:szCs w:val="24"/>
          </w:rPr>
          <w:t xml:space="preserve">Смотреть видео на канале </w:t>
        </w:r>
        <w:r w:rsidR="00AE38F2">
          <w:rPr>
            <w:rStyle w:val="a8"/>
            <w:sz w:val="24"/>
            <w:szCs w:val="24"/>
            <w:lang w:val="en-US"/>
          </w:rPr>
          <w:t>Fratelli</w:t>
        </w:r>
        <w:r w:rsidR="00AE38F2" w:rsidRPr="009F0B6C">
          <w:rPr>
            <w:rStyle w:val="a8"/>
            <w:sz w:val="24"/>
            <w:szCs w:val="24"/>
          </w:rPr>
          <w:t xml:space="preserve"> </w:t>
        </w:r>
        <w:r w:rsidR="00AE38F2">
          <w:rPr>
            <w:rStyle w:val="a8"/>
            <w:sz w:val="24"/>
            <w:szCs w:val="24"/>
            <w:lang w:val="en-US"/>
          </w:rPr>
          <w:t>Pedrotti</w:t>
        </w:r>
      </w:hyperlink>
    </w:p>
    <w:p w14:paraId="0D14D105" w14:textId="77777777" w:rsidR="00AE38F2" w:rsidRDefault="00AE38F2" w:rsidP="00AE38F2">
      <w:pPr>
        <w:pStyle w:val="ab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DAE0267" wp14:editId="279F062E">
            <wp:extent cx="6562725" cy="1657350"/>
            <wp:effectExtent l="0" t="0" r="0" b="0"/>
            <wp:docPr id="25" name="Рисунок 25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3732C" w14:textId="77777777" w:rsidR="00AE38F2" w:rsidRDefault="00000000" w:rsidP="00AE38F2">
      <w:pPr>
        <w:jc w:val="both"/>
        <w:rPr>
          <w:color w:val="0000FF"/>
          <w:u w:val="single"/>
          <w:lang w:val="ru-RU"/>
        </w:rPr>
      </w:pPr>
      <w:hyperlink r:id="rId45" w:history="1">
        <w:r w:rsidR="00AE38F2">
          <w:rPr>
            <w:rStyle w:val="a8"/>
            <w:lang w:val="ru-RU"/>
          </w:rPr>
          <w:t xml:space="preserve">Смотреть </w:t>
        </w:r>
      </w:hyperlink>
      <w:r w:rsidR="00AE38F2">
        <w:rPr>
          <w:lang w:val="ru-RU"/>
        </w:rPr>
        <w:t xml:space="preserve">                                              </w:t>
      </w:r>
      <w:hyperlink r:id="rId46" w:history="1">
        <w:proofErr w:type="spellStart"/>
        <w:r w:rsidR="00AE38F2">
          <w:rPr>
            <w:rStyle w:val="a8"/>
            <w:lang w:val="ru-RU"/>
          </w:rPr>
          <w:t>Смотреть</w:t>
        </w:r>
        <w:proofErr w:type="spellEnd"/>
      </w:hyperlink>
      <w:r w:rsidR="00AE38F2">
        <w:rPr>
          <w:lang w:val="ru-RU"/>
        </w:rPr>
        <w:t xml:space="preserve">                                             </w:t>
      </w:r>
      <w:hyperlink r:id="rId47" w:history="1">
        <w:proofErr w:type="spellStart"/>
        <w:r w:rsidR="00AE38F2">
          <w:rPr>
            <w:rStyle w:val="a8"/>
            <w:lang w:val="ru-RU"/>
          </w:rPr>
          <w:t>Смотреть</w:t>
        </w:r>
        <w:proofErr w:type="spellEnd"/>
      </w:hyperlink>
    </w:p>
    <w:p w14:paraId="03864E55" w14:textId="77777777" w:rsidR="00AE38F2" w:rsidRPr="00323347" w:rsidRDefault="00323347" w:rsidP="00323347">
      <w:pPr>
        <w:spacing w:before="100" w:beforeAutospacing="1" w:after="100" w:afterAutospacing="1"/>
        <w:jc w:val="center"/>
        <w:outlineLvl w:val="0"/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1584" behindDoc="1" locked="0" layoutInCell="1" allowOverlap="1" wp14:anchorId="1ABCE79B" wp14:editId="5C0DF76E">
            <wp:simplePos x="0" y="0"/>
            <wp:positionH relativeFrom="column">
              <wp:posOffset>4263390</wp:posOffset>
            </wp:positionH>
            <wp:positionV relativeFrom="paragraph">
              <wp:posOffset>554990</wp:posOffset>
            </wp:positionV>
            <wp:extent cx="628650" cy="628650"/>
            <wp:effectExtent l="0" t="0" r="0" b="0"/>
            <wp:wrapNone/>
            <wp:docPr id="26" name="Рисунок 26" descr="_318-47281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_318-47281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52608" behindDoc="1" locked="0" layoutInCell="1" allowOverlap="1" wp14:anchorId="1EDA13CD" wp14:editId="2F3654F9">
            <wp:simplePos x="0" y="0"/>
            <wp:positionH relativeFrom="column">
              <wp:posOffset>92710</wp:posOffset>
            </wp:positionH>
            <wp:positionV relativeFrom="paragraph">
              <wp:posOffset>510540</wp:posOffset>
            </wp:positionV>
            <wp:extent cx="3448050" cy="704850"/>
            <wp:effectExtent l="152400" t="133350" r="266700" b="304800"/>
            <wp:wrapNone/>
            <wp:docPr id="27" name="Рисунок 27">
              <a:hlinkClick xmlns:a="http://schemas.openxmlformats.org/drawingml/2006/main" r:id="rId4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>
                      <a:hlinkClick r:id="rId48"/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38F2"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Ваши привилегии с брендом </w:t>
      </w:r>
      <w:r w:rsidR="00AE38F2">
        <w:rPr>
          <w:rFonts w:ascii="Times New Roman" w:hAnsi="Times New Roman"/>
          <w:b/>
          <w:bCs/>
          <w:color w:val="262626"/>
          <w:sz w:val="36"/>
          <w:szCs w:val="36"/>
        </w:rPr>
        <w:t>Fratelli</w:t>
      </w:r>
      <w:r w:rsidR="00AE38F2"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 </w:t>
      </w:r>
      <w:r w:rsidR="00AE38F2">
        <w:rPr>
          <w:rFonts w:ascii="Times New Roman" w:hAnsi="Times New Roman"/>
          <w:b/>
          <w:bCs/>
          <w:color w:val="262626"/>
          <w:sz w:val="36"/>
          <w:szCs w:val="36"/>
        </w:rPr>
        <w:t>Pedrotti</w:t>
      </w:r>
      <w:r w:rsidR="00AE38F2"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>!</w:t>
      </w:r>
    </w:p>
    <w:p w14:paraId="5277C35B" w14:textId="77777777" w:rsidR="00AE38F2" w:rsidRDefault="00AE38F2" w:rsidP="00AE38F2">
      <w:pPr>
        <w:pStyle w:val="ae"/>
        <w:ind w:left="-709"/>
        <w:rPr>
          <w:lang w:val="ru-RU"/>
        </w:rPr>
      </w:pPr>
    </w:p>
    <w:p w14:paraId="578E67E7" w14:textId="77777777" w:rsidR="00AE38F2" w:rsidRDefault="00AE38F2" w:rsidP="00AE38F2">
      <w:pPr>
        <w:pStyle w:val="ae"/>
        <w:ind w:left="-709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3632" behindDoc="1" locked="0" layoutInCell="1" allowOverlap="1" wp14:anchorId="5266A275" wp14:editId="46733FB7">
            <wp:simplePos x="0" y="0"/>
            <wp:positionH relativeFrom="column">
              <wp:posOffset>4152265</wp:posOffset>
            </wp:positionH>
            <wp:positionV relativeFrom="paragraph">
              <wp:posOffset>282575</wp:posOffset>
            </wp:positionV>
            <wp:extent cx="885825" cy="885825"/>
            <wp:effectExtent l="0" t="0" r="0" b="0"/>
            <wp:wrapNone/>
            <wp:docPr id="28" name="Рисунок 28" descr="2645-200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2645-200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ru-RU"/>
        </w:rPr>
        <w:br w:type="textWrapping" w:clear="all"/>
      </w:r>
    </w:p>
    <w:p w14:paraId="0D34EDB3" w14:textId="77777777" w:rsidR="00AE38F2" w:rsidRDefault="00323347" w:rsidP="00AE38F2">
      <w:pPr>
        <w:pStyle w:val="ae"/>
        <w:ind w:left="-709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4656" behindDoc="1" locked="0" layoutInCell="1" allowOverlap="1" wp14:anchorId="4E6027D2" wp14:editId="59E4830C">
            <wp:simplePos x="0" y="0"/>
            <wp:positionH relativeFrom="column">
              <wp:posOffset>92710</wp:posOffset>
            </wp:positionH>
            <wp:positionV relativeFrom="paragraph">
              <wp:posOffset>45085</wp:posOffset>
            </wp:positionV>
            <wp:extent cx="3448050" cy="781050"/>
            <wp:effectExtent l="152400" t="133350" r="266700" b="304800"/>
            <wp:wrapNone/>
            <wp:docPr id="29" name="Рисунок 29">
              <a:hlinkClick xmlns:a="http://schemas.openxmlformats.org/drawingml/2006/main" r:id="rId5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>
                      <a:hlinkClick r:id="rId51"/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28FAB44" w14:textId="77777777" w:rsidR="00AE38F2" w:rsidRDefault="00AE38F2" w:rsidP="00AE38F2">
      <w:pPr>
        <w:pStyle w:val="ae"/>
        <w:rPr>
          <w:noProof/>
          <w:lang w:val="ru-RU" w:eastAsia="ru-RU" w:bidi="ar-SA"/>
        </w:rPr>
      </w:pPr>
    </w:p>
    <w:p w14:paraId="1CAA353C" w14:textId="77777777" w:rsidR="00AE38F2" w:rsidRDefault="00AE38F2" w:rsidP="00AE38F2">
      <w:pPr>
        <w:pStyle w:val="ae"/>
        <w:ind w:left="-709"/>
        <w:rPr>
          <w:noProof/>
          <w:lang w:val="ru-RU" w:eastAsia="ru-RU" w:bidi="ar-SA"/>
        </w:rPr>
      </w:pPr>
    </w:p>
    <w:p w14:paraId="48C8F6FE" w14:textId="77777777" w:rsidR="00AE38F2" w:rsidRDefault="00AE38F2" w:rsidP="00AE38F2">
      <w:pPr>
        <w:pStyle w:val="ae"/>
        <w:rPr>
          <w:noProof/>
          <w:lang w:val="ru-RU" w:eastAsia="ru-RU" w:bidi="ar-SA"/>
        </w:rPr>
      </w:pPr>
    </w:p>
    <w:p w14:paraId="60B850F4" w14:textId="77777777" w:rsidR="00AE38F2" w:rsidRDefault="00323347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6704" behindDoc="1" locked="0" layoutInCell="1" allowOverlap="1" wp14:anchorId="2E844272" wp14:editId="22F5D626">
            <wp:simplePos x="0" y="0"/>
            <wp:positionH relativeFrom="column">
              <wp:posOffset>4248150</wp:posOffset>
            </wp:positionH>
            <wp:positionV relativeFrom="paragraph">
              <wp:posOffset>107950</wp:posOffset>
            </wp:positionV>
            <wp:extent cx="669290" cy="669290"/>
            <wp:effectExtent l="0" t="0" r="0" b="0"/>
            <wp:wrapNone/>
            <wp:docPr id="31" name="Рисунок 31" descr="аренда_общежития_выгодно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аренда_общежития_выгодно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55680" behindDoc="1" locked="0" layoutInCell="1" allowOverlap="1" wp14:anchorId="4C253543" wp14:editId="4A7933CA">
            <wp:simplePos x="0" y="0"/>
            <wp:positionH relativeFrom="column">
              <wp:posOffset>102235</wp:posOffset>
            </wp:positionH>
            <wp:positionV relativeFrom="paragraph">
              <wp:posOffset>72390</wp:posOffset>
            </wp:positionV>
            <wp:extent cx="3505200" cy="779780"/>
            <wp:effectExtent l="152400" t="133350" r="266700" b="306070"/>
            <wp:wrapNone/>
            <wp:docPr id="30" name="Рисунок 30">
              <a:hlinkClick xmlns:a="http://schemas.openxmlformats.org/drawingml/2006/main" r:id="rId5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>
                      <a:hlinkClick r:id="rId54"/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77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A0682F3" w14:textId="77777777" w:rsidR="00AE38F2" w:rsidRDefault="00AE38F2" w:rsidP="00AE38F2">
      <w:pPr>
        <w:pStyle w:val="ae"/>
        <w:rPr>
          <w:noProof/>
          <w:lang w:val="ru-RU" w:eastAsia="ru-RU" w:bidi="ar-SA"/>
        </w:rPr>
      </w:pPr>
    </w:p>
    <w:p w14:paraId="06DA63BF" w14:textId="77777777" w:rsidR="00AE38F2" w:rsidRDefault="00AE38F2" w:rsidP="00AE38F2">
      <w:pPr>
        <w:pStyle w:val="ae"/>
        <w:rPr>
          <w:noProof/>
          <w:lang w:val="ru-RU" w:eastAsia="ru-RU" w:bidi="ar-SA"/>
        </w:rPr>
      </w:pPr>
    </w:p>
    <w:p w14:paraId="03314419" w14:textId="77777777" w:rsidR="00AE38F2" w:rsidRDefault="00AE38F2" w:rsidP="00AE38F2">
      <w:pPr>
        <w:pStyle w:val="ae"/>
        <w:ind w:left="-709"/>
        <w:rPr>
          <w:noProof/>
          <w:lang w:val="ru-RU" w:eastAsia="ru-RU" w:bidi="ar-SA"/>
        </w:rPr>
      </w:pPr>
    </w:p>
    <w:p w14:paraId="140E1EEB" w14:textId="77777777" w:rsidR="00AE38F2" w:rsidRDefault="005D6EBE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752" behindDoc="1" locked="0" layoutInCell="1" allowOverlap="1" wp14:anchorId="26C4AE2B" wp14:editId="625A5CAB">
            <wp:simplePos x="0" y="0"/>
            <wp:positionH relativeFrom="column">
              <wp:posOffset>111125</wp:posOffset>
            </wp:positionH>
            <wp:positionV relativeFrom="paragraph">
              <wp:posOffset>109220</wp:posOffset>
            </wp:positionV>
            <wp:extent cx="3495675" cy="781050"/>
            <wp:effectExtent l="152400" t="133350" r="276225" b="304800"/>
            <wp:wrapNone/>
            <wp:docPr id="32" name="Рисунок 32">
              <a:hlinkClick xmlns:a="http://schemas.openxmlformats.org/drawingml/2006/main" r:id="rId5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>
                      <a:hlinkClick r:id="rId57"/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CC4DAD0" w14:textId="77777777" w:rsidR="00AE38F2" w:rsidRDefault="00AE38F2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800" behindDoc="1" locked="0" layoutInCell="1" allowOverlap="1" wp14:anchorId="3FA1FD0A" wp14:editId="44753835">
            <wp:simplePos x="0" y="0"/>
            <wp:positionH relativeFrom="column">
              <wp:posOffset>4326890</wp:posOffset>
            </wp:positionH>
            <wp:positionV relativeFrom="paragraph">
              <wp:posOffset>31115</wp:posOffset>
            </wp:positionV>
            <wp:extent cx="571500" cy="571500"/>
            <wp:effectExtent l="0" t="0" r="0" b="0"/>
            <wp:wrapNone/>
            <wp:docPr id="33" name="Рисунок 33" descr="Без названия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Без названия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0B4C4F" w14:textId="77777777" w:rsidR="00AE38F2" w:rsidRDefault="00AE38F2" w:rsidP="00AE38F2">
      <w:pPr>
        <w:pStyle w:val="ae"/>
        <w:ind w:left="-709"/>
        <w:rPr>
          <w:lang w:val="ru-RU"/>
        </w:rPr>
      </w:pPr>
    </w:p>
    <w:p w14:paraId="777B3828" w14:textId="77777777" w:rsidR="00AE38F2" w:rsidRDefault="00AE38F2" w:rsidP="00AE38F2">
      <w:pPr>
        <w:pStyle w:val="ab"/>
        <w:rPr>
          <w:b/>
          <w:sz w:val="28"/>
          <w:szCs w:val="28"/>
        </w:rPr>
      </w:pPr>
    </w:p>
    <w:p w14:paraId="4D263EFB" w14:textId="77777777" w:rsidR="00AE38F2" w:rsidRDefault="00323347" w:rsidP="00AE38F2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5FFA1F58" wp14:editId="199167DC">
            <wp:simplePos x="0" y="0"/>
            <wp:positionH relativeFrom="column">
              <wp:posOffset>4280535</wp:posOffset>
            </wp:positionH>
            <wp:positionV relativeFrom="paragraph">
              <wp:posOffset>193675</wp:posOffset>
            </wp:positionV>
            <wp:extent cx="617855" cy="617855"/>
            <wp:effectExtent l="0" t="0" r="0" b="0"/>
            <wp:wrapNone/>
            <wp:docPr id="35" name="Рисунок 35" descr="218939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218939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6EBE"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7A4A242E" wp14:editId="095B00EF">
            <wp:simplePos x="0" y="0"/>
            <wp:positionH relativeFrom="column">
              <wp:posOffset>102870</wp:posOffset>
            </wp:positionH>
            <wp:positionV relativeFrom="paragraph">
              <wp:posOffset>124460</wp:posOffset>
            </wp:positionV>
            <wp:extent cx="3543300" cy="752475"/>
            <wp:effectExtent l="152400" t="133350" r="266700" b="314325"/>
            <wp:wrapNone/>
            <wp:docPr id="34" name="Рисунок 34">
              <a:hlinkClick xmlns:a="http://schemas.openxmlformats.org/drawingml/2006/main" r:id="rId6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>
                      <a:hlinkClick r:id="rId60"/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75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F4B051D" w14:textId="77777777" w:rsidR="00AE38F2" w:rsidRDefault="00AE38F2" w:rsidP="00AE38F2">
      <w:pPr>
        <w:pStyle w:val="ab"/>
        <w:rPr>
          <w:b/>
          <w:sz w:val="28"/>
          <w:szCs w:val="28"/>
        </w:rPr>
      </w:pPr>
    </w:p>
    <w:p w14:paraId="0C1012E3" w14:textId="77777777" w:rsidR="00AE38F2" w:rsidRDefault="00AE38F2" w:rsidP="00AE38F2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</w:p>
    <w:p w14:paraId="5FB150C6" w14:textId="77777777" w:rsidR="00AE38F2" w:rsidRDefault="00AE38F2" w:rsidP="00AE38F2">
      <w:pPr>
        <w:pStyle w:val="ab"/>
        <w:rPr>
          <w:b/>
          <w:sz w:val="28"/>
          <w:szCs w:val="28"/>
        </w:rPr>
      </w:pPr>
    </w:p>
    <w:p w14:paraId="3074B29E" w14:textId="77777777" w:rsidR="00AE38F2" w:rsidRDefault="005D6EBE" w:rsidP="00AE38F2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 wp14:anchorId="033F8CFF" wp14:editId="3810C0A5">
            <wp:simplePos x="0" y="0"/>
            <wp:positionH relativeFrom="column">
              <wp:posOffset>111760</wp:posOffset>
            </wp:positionH>
            <wp:positionV relativeFrom="paragraph">
              <wp:posOffset>8890</wp:posOffset>
            </wp:positionV>
            <wp:extent cx="3543300" cy="828675"/>
            <wp:effectExtent l="152400" t="133350" r="266700" b="314325"/>
            <wp:wrapNone/>
            <wp:docPr id="36" name="Рисунок 36">
              <a:hlinkClick xmlns:a="http://schemas.openxmlformats.org/drawingml/2006/main" r:id="rId1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>
                      <a:hlinkClick r:id="rId10"/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82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38F2"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75BB41A6" wp14:editId="2BD267A1">
            <wp:simplePos x="0" y="0"/>
            <wp:positionH relativeFrom="column">
              <wp:posOffset>4298315</wp:posOffset>
            </wp:positionH>
            <wp:positionV relativeFrom="paragraph">
              <wp:posOffset>161925</wp:posOffset>
            </wp:positionV>
            <wp:extent cx="584200" cy="584200"/>
            <wp:effectExtent l="0" t="0" r="0" b="0"/>
            <wp:wrapNone/>
            <wp:docPr id="37" name="Рисунок 37" descr="pulgar-hacia-arriba-silueta-de-la-mano_318-4059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ulgar-hacia-arriba-silueta-de-la-mano_318-4059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F52674" w14:textId="77777777" w:rsidR="00AE38F2" w:rsidRDefault="00AE38F2" w:rsidP="00AE38F2">
      <w:pPr>
        <w:pStyle w:val="ab"/>
        <w:rPr>
          <w:b/>
          <w:sz w:val="28"/>
          <w:szCs w:val="28"/>
        </w:rPr>
      </w:pPr>
    </w:p>
    <w:p w14:paraId="62D0D574" w14:textId="77777777" w:rsidR="00AE38F2" w:rsidRDefault="00AE38F2" w:rsidP="00AE38F2">
      <w:pPr>
        <w:pStyle w:val="ab"/>
      </w:pPr>
    </w:p>
    <w:p w14:paraId="0099AE84" w14:textId="77777777" w:rsidR="00AE38F2" w:rsidRDefault="00AE38F2" w:rsidP="00AE38F2">
      <w:pPr>
        <w:pStyle w:val="ab"/>
        <w:rPr>
          <w:rFonts w:cs="Arial"/>
          <w:color w:val="000000"/>
        </w:rPr>
      </w:pPr>
    </w:p>
    <w:p w14:paraId="22C8BC98" w14:textId="77777777" w:rsidR="00AE38F2" w:rsidRPr="00867B77" w:rsidRDefault="00AE38F2" w:rsidP="00AE38F2">
      <w:pPr>
        <w:jc w:val="both"/>
        <w:rPr>
          <w:rFonts w:cs="Arial"/>
          <w:color w:val="000000"/>
          <w:lang w:val="ru-RU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1984"/>
        <w:gridCol w:w="2126"/>
        <w:gridCol w:w="2127"/>
        <w:gridCol w:w="2091"/>
      </w:tblGrid>
      <w:tr w:rsidR="00323347" w:rsidRPr="00824CC7" w14:paraId="6976F239" w14:textId="77777777" w:rsidTr="00044A95">
        <w:trPr>
          <w:jc w:val="right"/>
        </w:trPr>
        <w:tc>
          <w:tcPr>
            <w:tcW w:w="1984" w:type="dxa"/>
          </w:tcPr>
          <w:p w14:paraId="09F7E75E" w14:textId="77777777" w:rsidR="00323347" w:rsidRPr="00824CC7" w:rsidRDefault="00323347" w:rsidP="00044A95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Лидер отрасли 2013</w:t>
            </w:r>
          </w:p>
          <w:p w14:paraId="0673BF75" w14:textId="77777777" w:rsidR="00323347" w:rsidRPr="00824CC7" w:rsidRDefault="00323347" w:rsidP="00044A95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41DE5BBD" wp14:editId="0A7229BF">
                  <wp:extent cx="876300" cy="523875"/>
                  <wp:effectExtent l="19050" t="0" r="0" b="0"/>
                  <wp:docPr id="11" name="Рисунок 11" descr="AT_Logo_2013_weiss_ohneDa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T_Logo_2013_weiss_ohneDa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1848D1D" w14:textId="77777777" w:rsidR="00323347" w:rsidRPr="00824CC7" w:rsidRDefault="00323347" w:rsidP="00044A95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2010</w:t>
            </w:r>
          </w:p>
          <w:p w14:paraId="752643B2" w14:textId="77777777" w:rsidR="00323347" w:rsidRPr="00824CC7" w:rsidRDefault="00323347" w:rsidP="00044A95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58B82DD2" wp14:editId="2CC2BC4A">
                  <wp:extent cx="704850" cy="485775"/>
                  <wp:effectExtent l="19050" t="0" r="0" b="0"/>
                  <wp:docPr id="12" name="Рисунок 12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14:paraId="58000806" w14:textId="77777777" w:rsidR="00323347" w:rsidRPr="00824CC7" w:rsidRDefault="00323347" w:rsidP="00044A95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2012</w:t>
            </w:r>
          </w:p>
          <w:p w14:paraId="1440B642" w14:textId="77777777" w:rsidR="00323347" w:rsidRPr="00824CC7" w:rsidRDefault="00323347" w:rsidP="00044A95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45BE250B" wp14:editId="2A9FFFBF">
                  <wp:extent cx="628650" cy="438150"/>
                  <wp:effectExtent l="19050" t="0" r="0" b="0"/>
                  <wp:docPr id="13" name="Рисунок 13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14:paraId="119CC0EB" w14:textId="77777777" w:rsidR="00323347" w:rsidRPr="00824CC7" w:rsidRDefault="00323347" w:rsidP="00044A95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2014</w:t>
            </w:r>
          </w:p>
          <w:p w14:paraId="45A1C107" w14:textId="77777777" w:rsidR="00323347" w:rsidRPr="00824CC7" w:rsidRDefault="00323347" w:rsidP="00044A95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572319AD" wp14:editId="789CF323">
                  <wp:extent cx="609600" cy="419100"/>
                  <wp:effectExtent l="19050" t="0" r="0" b="0"/>
                  <wp:docPr id="41" name="Рисунок 41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3755E4" w14:textId="77777777" w:rsidR="00AE38F2" w:rsidRPr="00670727" w:rsidRDefault="00AE38F2" w:rsidP="00E00628">
      <w:pPr>
        <w:pStyle w:val="ab"/>
        <w:rPr>
          <w:rFonts w:cs="Arial"/>
          <w:color w:val="000000"/>
        </w:rPr>
      </w:pPr>
    </w:p>
    <w:sectPr w:rsidR="00AE38F2" w:rsidRPr="00670727" w:rsidSect="00CA4A19">
      <w:headerReference w:type="default" r:id="rId69"/>
      <w:footerReference w:type="default" r:id="rId70"/>
      <w:pgSz w:w="11906" w:h="16838"/>
      <w:pgMar w:top="2243" w:right="850" w:bottom="1134" w:left="709" w:header="0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64ED0" w14:textId="77777777" w:rsidR="009C6364" w:rsidRDefault="009C6364" w:rsidP="00D234AC">
      <w:r>
        <w:separator/>
      </w:r>
    </w:p>
  </w:endnote>
  <w:endnote w:type="continuationSeparator" w:id="0">
    <w:p w14:paraId="2D785B5C" w14:textId="77777777" w:rsidR="009C6364" w:rsidRDefault="009C6364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0D5F2" w14:textId="77777777" w:rsidR="00DF4B84" w:rsidRDefault="00DF4B84">
    <w:pPr>
      <w:pStyle w:val="a6"/>
    </w:pPr>
    <w:r>
      <w:rPr>
        <w:noProof/>
        <w:lang w:val="ru-RU" w:eastAsia="ru-RU" w:bidi="ar-SA"/>
      </w:rPr>
      <w:drawing>
        <wp:anchor distT="0" distB="0" distL="114300" distR="114300" simplePos="0" relativeHeight="251657216" behindDoc="0" locked="0" layoutInCell="1" allowOverlap="1" wp14:anchorId="454D250A" wp14:editId="3B92C32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92018" w14:textId="77777777" w:rsidR="009C6364" w:rsidRDefault="009C6364" w:rsidP="00D234AC">
      <w:r>
        <w:separator/>
      </w:r>
    </w:p>
  </w:footnote>
  <w:footnote w:type="continuationSeparator" w:id="0">
    <w:p w14:paraId="5540F639" w14:textId="77777777" w:rsidR="009C6364" w:rsidRDefault="009C6364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62EC0" w14:textId="77777777" w:rsidR="00DF4B84" w:rsidRPr="00CA4A19" w:rsidRDefault="00DF4B84" w:rsidP="00CA4A19">
    <w:pPr>
      <w:pStyle w:val="a4"/>
      <w:rPr>
        <w:lang w:val="ru-RU"/>
      </w:rPr>
    </w:pPr>
    <w:r>
      <w:rPr>
        <w:noProof/>
        <w:lang w:val="ru-RU" w:eastAsia="ru-RU" w:bidi="ar-SA"/>
      </w:rPr>
      <w:drawing>
        <wp:anchor distT="0" distB="0" distL="114300" distR="114300" simplePos="0" relativeHeight="251658240" behindDoc="1" locked="0" layoutInCell="1" allowOverlap="1" wp14:anchorId="64B5232D" wp14:editId="14135915">
          <wp:simplePos x="0" y="0"/>
          <wp:positionH relativeFrom="column">
            <wp:posOffset>-440690</wp:posOffset>
          </wp:positionH>
          <wp:positionV relativeFrom="paragraph">
            <wp:posOffset>-171450</wp:posOffset>
          </wp:positionV>
          <wp:extent cx="7572375" cy="1600200"/>
          <wp:effectExtent l="19050" t="0" r="9525" b="0"/>
          <wp:wrapNone/>
          <wp:docPr id="2" name="Рисунок 0" descr="логотипы для регламента F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логотипы для регламента FP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8000" contrast="24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600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454C3A3A"/>
    <w:multiLevelType w:val="hybridMultilevel"/>
    <w:tmpl w:val="DE5AB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1929E6"/>
    <w:multiLevelType w:val="hybridMultilevel"/>
    <w:tmpl w:val="51024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1322244">
    <w:abstractNumId w:val="0"/>
  </w:num>
  <w:num w:numId="2" w16cid:durableId="385556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07025493">
    <w:abstractNumId w:val="3"/>
  </w:num>
  <w:num w:numId="4" w16cid:durableId="1085414241">
    <w:abstractNumId w:val="1"/>
  </w:num>
  <w:num w:numId="5" w16cid:durableId="963386614">
    <w:abstractNumId w:val="4"/>
  </w:num>
  <w:num w:numId="6" w16cid:durableId="405542908">
    <w:abstractNumId w:val="2"/>
  </w:num>
  <w:num w:numId="7" w16cid:durableId="18351488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34AC"/>
    <w:rsid w:val="00007287"/>
    <w:rsid w:val="000145E6"/>
    <w:rsid w:val="00017B5A"/>
    <w:rsid w:val="00020F4B"/>
    <w:rsid w:val="00035F75"/>
    <w:rsid w:val="000569C2"/>
    <w:rsid w:val="00060646"/>
    <w:rsid w:val="000613EE"/>
    <w:rsid w:val="00084D44"/>
    <w:rsid w:val="00090434"/>
    <w:rsid w:val="00093897"/>
    <w:rsid w:val="000B0630"/>
    <w:rsid w:val="000B2E8C"/>
    <w:rsid w:val="000B3396"/>
    <w:rsid w:val="000D5AB5"/>
    <w:rsid w:val="000D6A9A"/>
    <w:rsid w:val="000E0A34"/>
    <w:rsid w:val="0010296F"/>
    <w:rsid w:val="0010652B"/>
    <w:rsid w:val="00113AB6"/>
    <w:rsid w:val="00135139"/>
    <w:rsid w:val="0016492B"/>
    <w:rsid w:val="00171A7C"/>
    <w:rsid w:val="00176466"/>
    <w:rsid w:val="00185322"/>
    <w:rsid w:val="001901EC"/>
    <w:rsid w:val="0019196A"/>
    <w:rsid w:val="001A1802"/>
    <w:rsid w:val="001A56AB"/>
    <w:rsid w:val="001A67AC"/>
    <w:rsid w:val="001B5F38"/>
    <w:rsid w:val="001C5BE9"/>
    <w:rsid w:val="001D243B"/>
    <w:rsid w:val="001D5C63"/>
    <w:rsid w:val="001E5E62"/>
    <w:rsid w:val="001F49AC"/>
    <w:rsid w:val="00210606"/>
    <w:rsid w:val="00212A73"/>
    <w:rsid w:val="00222DCF"/>
    <w:rsid w:val="0023455F"/>
    <w:rsid w:val="002561B5"/>
    <w:rsid w:val="00282B86"/>
    <w:rsid w:val="0028776C"/>
    <w:rsid w:val="002964C8"/>
    <w:rsid w:val="00296646"/>
    <w:rsid w:val="002A4BDC"/>
    <w:rsid w:val="002B45BA"/>
    <w:rsid w:val="002F315C"/>
    <w:rsid w:val="003109CA"/>
    <w:rsid w:val="00323347"/>
    <w:rsid w:val="003258B4"/>
    <w:rsid w:val="0035274D"/>
    <w:rsid w:val="00356EE9"/>
    <w:rsid w:val="0037080C"/>
    <w:rsid w:val="00373464"/>
    <w:rsid w:val="0038228F"/>
    <w:rsid w:val="003A109E"/>
    <w:rsid w:val="003B39E1"/>
    <w:rsid w:val="003C26DC"/>
    <w:rsid w:val="003F1956"/>
    <w:rsid w:val="003F5605"/>
    <w:rsid w:val="00420B47"/>
    <w:rsid w:val="00440260"/>
    <w:rsid w:val="00447617"/>
    <w:rsid w:val="0044771E"/>
    <w:rsid w:val="0046520A"/>
    <w:rsid w:val="004703FF"/>
    <w:rsid w:val="0047693D"/>
    <w:rsid w:val="004B09A3"/>
    <w:rsid w:val="004B59A8"/>
    <w:rsid w:val="004C0379"/>
    <w:rsid w:val="004C15F9"/>
    <w:rsid w:val="004C68F1"/>
    <w:rsid w:val="004E4AD9"/>
    <w:rsid w:val="0050046D"/>
    <w:rsid w:val="00524A5E"/>
    <w:rsid w:val="00566103"/>
    <w:rsid w:val="005675B1"/>
    <w:rsid w:val="005A3C4C"/>
    <w:rsid w:val="005A6208"/>
    <w:rsid w:val="005D0321"/>
    <w:rsid w:val="005D3D91"/>
    <w:rsid w:val="005D6EBE"/>
    <w:rsid w:val="006051F0"/>
    <w:rsid w:val="00607EDF"/>
    <w:rsid w:val="0061063E"/>
    <w:rsid w:val="0065279D"/>
    <w:rsid w:val="00670727"/>
    <w:rsid w:val="00673116"/>
    <w:rsid w:val="00674974"/>
    <w:rsid w:val="006769CC"/>
    <w:rsid w:val="006B5D9D"/>
    <w:rsid w:val="006C1ED3"/>
    <w:rsid w:val="006D0E6C"/>
    <w:rsid w:val="006E277A"/>
    <w:rsid w:val="006E4DAD"/>
    <w:rsid w:val="006F051E"/>
    <w:rsid w:val="006F59F3"/>
    <w:rsid w:val="00707AFA"/>
    <w:rsid w:val="00713F07"/>
    <w:rsid w:val="00730ED2"/>
    <w:rsid w:val="007367F1"/>
    <w:rsid w:val="00736DB9"/>
    <w:rsid w:val="007460A7"/>
    <w:rsid w:val="00756846"/>
    <w:rsid w:val="007708B6"/>
    <w:rsid w:val="007A123E"/>
    <w:rsid w:val="007B2D3F"/>
    <w:rsid w:val="007C18B7"/>
    <w:rsid w:val="007C7D71"/>
    <w:rsid w:val="007F0837"/>
    <w:rsid w:val="007F0A3C"/>
    <w:rsid w:val="007F3DF8"/>
    <w:rsid w:val="00812233"/>
    <w:rsid w:val="00840F03"/>
    <w:rsid w:val="00840F9A"/>
    <w:rsid w:val="008559EB"/>
    <w:rsid w:val="00873E5A"/>
    <w:rsid w:val="00890728"/>
    <w:rsid w:val="008A6680"/>
    <w:rsid w:val="008A77E9"/>
    <w:rsid w:val="008C7527"/>
    <w:rsid w:val="008D541B"/>
    <w:rsid w:val="008E3C6E"/>
    <w:rsid w:val="00906AEB"/>
    <w:rsid w:val="00936581"/>
    <w:rsid w:val="0093708E"/>
    <w:rsid w:val="0094272D"/>
    <w:rsid w:val="00983984"/>
    <w:rsid w:val="009B0B5E"/>
    <w:rsid w:val="009B41BF"/>
    <w:rsid w:val="009C6364"/>
    <w:rsid w:val="009E0248"/>
    <w:rsid w:val="009E15A4"/>
    <w:rsid w:val="00A12D64"/>
    <w:rsid w:val="00A13C18"/>
    <w:rsid w:val="00A206B3"/>
    <w:rsid w:val="00A557E1"/>
    <w:rsid w:val="00A660ED"/>
    <w:rsid w:val="00AA1CD8"/>
    <w:rsid w:val="00AC38A1"/>
    <w:rsid w:val="00AD0BBE"/>
    <w:rsid w:val="00AE38F2"/>
    <w:rsid w:val="00B31CB4"/>
    <w:rsid w:val="00B4111B"/>
    <w:rsid w:val="00B47196"/>
    <w:rsid w:val="00B51318"/>
    <w:rsid w:val="00B561C7"/>
    <w:rsid w:val="00B928CD"/>
    <w:rsid w:val="00BB408F"/>
    <w:rsid w:val="00BC7FF8"/>
    <w:rsid w:val="00C06335"/>
    <w:rsid w:val="00C26351"/>
    <w:rsid w:val="00C8110A"/>
    <w:rsid w:val="00C831D8"/>
    <w:rsid w:val="00C8591E"/>
    <w:rsid w:val="00C86F20"/>
    <w:rsid w:val="00CA4A19"/>
    <w:rsid w:val="00CA582D"/>
    <w:rsid w:val="00CC11AA"/>
    <w:rsid w:val="00CC1316"/>
    <w:rsid w:val="00CC2265"/>
    <w:rsid w:val="00CC3C26"/>
    <w:rsid w:val="00CC47DB"/>
    <w:rsid w:val="00CD039D"/>
    <w:rsid w:val="00CD1FC7"/>
    <w:rsid w:val="00CF1050"/>
    <w:rsid w:val="00D1304C"/>
    <w:rsid w:val="00D234AC"/>
    <w:rsid w:val="00D34668"/>
    <w:rsid w:val="00D622B5"/>
    <w:rsid w:val="00D6799E"/>
    <w:rsid w:val="00D84030"/>
    <w:rsid w:val="00D9586A"/>
    <w:rsid w:val="00DB112D"/>
    <w:rsid w:val="00DB548B"/>
    <w:rsid w:val="00DC03FA"/>
    <w:rsid w:val="00DC618E"/>
    <w:rsid w:val="00DD7D22"/>
    <w:rsid w:val="00DF4B84"/>
    <w:rsid w:val="00E00628"/>
    <w:rsid w:val="00E4374D"/>
    <w:rsid w:val="00E469E2"/>
    <w:rsid w:val="00E7667A"/>
    <w:rsid w:val="00EA6E2E"/>
    <w:rsid w:val="00EB209D"/>
    <w:rsid w:val="00EB3EF4"/>
    <w:rsid w:val="00EF16CA"/>
    <w:rsid w:val="00EF7DCF"/>
    <w:rsid w:val="00F20770"/>
    <w:rsid w:val="00F4203B"/>
    <w:rsid w:val="00F70FBE"/>
    <w:rsid w:val="00F8209A"/>
    <w:rsid w:val="00FB0B98"/>
    <w:rsid w:val="00FB3D2F"/>
    <w:rsid w:val="00FD1301"/>
    <w:rsid w:val="00FD297E"/>
    <w:rsid w:val="00FD2CAB"/>
    <w:rsid w:val="00FE0FC7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E35198"/>
  <w15:docId w15:val="{1F16D45C-E1D5-4EC4-9F50-5073E9D81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0B98"/>
    <w:rPr>
      <w:rFonts w:ascii="Calibri" w:hAnsi="Calibri"/>
      <w:sz w:val="24"/>
      <w:szCs w:val="24"/>
      <w:lang w:val="en-US" w:eastAsia="en-US" w:bidi="en-US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C7D71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5BE9"/>
  </w:style>
  <w:style w:type="table" w:styleId="ac">
    <w:name w:val="Table Grid"/>
    <w:basedOn w:val="a1"/>
    <w:uiPriority w:val="59"/>
    <w:rsid w:val="00BC7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4B09A3"/>
    <w:rPr>
      <w:color w:val="808080"/>
    </w:rPr>
  </w:style>
  <w:style w:type="paragraph" w:styleId="ae">
    <w:name w:val="List Paragraph"/>
    <w:basedOn w:val="a"/>
    <w:uiPriority w:val="34"/>
    <w:qFormat/>
    <w:rsid w:val="00EA6E2E"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185322"/>
    <w:rPr>
      <w:color w:val="800080" w:themeColor="followedHyperlink"/>
      <w:u w:val="single"/>
    </w:rPr>
  </w:style>
  <w:style w:type="paragraph" w:styleId="af0">
    <w:name w:val="Document Map"/>
    <w:basedOn w:val="a"/>
    <w:link w:val="af1"/>
    <w:uiPriority w:val="99"/>
    <w:semiHidden/>
    <w:unhideWhenUsed/>
    <w:rsid w:val="002B45BA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2B45BA"/>
    <w:rPr>
      <w:rFonts w:ascii="Tahoma" w:hAnsi="Tahoma" w:cs="Tahoma"/>
      <w:sz w:val="16"/>
      <w:szCs w:val="16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7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raindryer.ru/products/osnashchenie/464/" TargetMode="External"/><Relationship Id="rId21" Type="http://schemas.openxmlformats.org/officeDocument/2006/relationships/image" Target="media/image8.jpeg"/><Relationship Id="rId42" Type="http://schemas.openxmlformats.org/officeDocument/2006/relationships/image" Target="media/image21.png"/><Relationship Id="rId47" Type="http://schemas.openxmlformats.org/officeDocument/2006/relationships/hyperlink" Target="https://www.youtube.com/watch?v=rjg6dSToupY&amp;list=PLn-qBwrxCbBgZ5TXmN5_iwDBF2KkKpuQn" TargetMode="External"/><Relationship Id="rId63" Type="http://schemas.openxmlformats.org/officeDocument/2006/relationships/image" Target="media/image33.png"/><Relationship Id="rId68" Type="http://schemas.openxmlformats.org/officeDocument/2006/relationships/image" Target="media/image38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graindryer.ru/products/osnashchenie/345/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2.png"/><Relationship Id="rId24" Type="http://schemas.openxmlformats.org/officeDocument/2006/relationships/hyperlink" Target="http://www.graindryer.ru/products/osnashchenie/356/" TargetMode="External"/><Relationship Id="rId32" Type="http://schemas.openxmlformats.org/officeDocument/2006/relationships/hyperlink" Target="http://www.graindryer.ru/products/osnashchenie/353/" TargetMode="External"/><Relationship Id="rId37" Type="http://schemas.openxmlformats.org/officeDocument/2006/relationships/image" Target="media/image16.jpeg"/><Relationship Id="rId40" Type="http://schemas.openxmlformats.org/officeDocument/2006/relationships/image" Target="media/image19.png"/><Relationship Id="rId45" Type="http://schemas.openxmlformats.org/officeDocument/2006/relationships/hyperlink" Target="https://www.youtube.com/watch?v=uOn89WfR_Yg&amp;list=PLn-qBwrxCbBjNEiaQI6--GHDto4NIYf8b" TargetMode="External"/><Relationship Id="rId53" Type="http://schemas.openxmlformats.org/officeDocument/2006/relationships/image" Target="media/image26.png"/><Relationship Id="rId58" Type="http://schemas.openxmlformats.org/officeDocument/2006/relationships/image" Target="media/image29.png"/><Relationship Id="rId66" Type="http://schemas.openxmlformats.org/officeDocument/2006/relationships/image" Target="media/image36.jpeg"/><Relationship Id="rId5" Type="http://schemas.openxmlformats.org/officeDocument/2006/relationships/webSettings" Target="webSettings.xml"/><Relationship Id="rId61" Type="http://schemas.openxmlformats.org/officeDocument/2006/relationships/image" Target="media/image31.png"/><Relationship Id="rId19" Type="http://schemas.openxmlformats.org/officeDocument/2006/relationships/image" Target="media/image7.jpeg"/><Relationship Id="rId14" Type="http://schemas.openxmlformats.org/officeDocument/2006/relationships/hyperlink" Target="http://www.graindryer.ru/products/osnashchenie/230/" TargetMode="External"/><Relationship Id="rId22" Type="http://schemas.openxmlformats.org/officeDocument/2006/relationships/hyperlink" Target="http://www.graindryer.ru/products/osnashchenie/344/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www.graindryer.ru/products/osnashchenie/346/" TargetMode="External"/><Relationship Id="rId35" Type="http://schemas.openxmlformats.org/officeDocument/2006/relationships/image" Target="media/image15.jpeg"/><Relationship Id="rId43" Type="http://schemas.openxmlformats.org/officeDocument/2006/relationships/hyperlink" Target="https://www.youtube.com/channel/UCdEP-nT1MMk9LaTfNZAgH8w" TargetMode="External"/><Relationship Id="rId48" Type="http://schemas.openxmlformats.org/officeDocument/2006/relationships/hyperlink" Target="http://www.graindryer.ru/calculator/?dryer=73" TargetMode="External"/><Relationship Id="rId56" Type="http://schemas.openxmlformats.org/officeDocument/2006/relationships/image" Target="media/image28.png"/><Relationship Id="rId64" Type="http://schemas.openxmlformats.org/officeDocument/2006/relationships/image" Target="media/image34.jpeg"/><Relationship Id="rId69" Type="http://schemas.openxmlformats.org/officeDocument/2006/relationships/header" Target="header1.xml"/><Relationship Id="rId8" Type="http://schemas.openxmlformats.org/officeDocument/2006/relationships/hyperlink" Target="https://www.rosagroleasing.ru/providers/29807/" TargetMode="External"/><Relationship Id="rId51" Type="http://schemas.openxmlformats.org/officeDocument/2006/relationships/hyperlink" Target="http://www.graindryer.ru/products/kartaprodazh/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media/image17.png"/><Relationship Id="rId46" Type="http://schemas.openxmlformats.org/officeDocument/2006/relationships/hyperlink" Target="https://www.youtube.com/watch?v=tYhz6e-ER7M&amp;list=PLn-qBwrxCbBg1-y4FtQfSPrm1q-wsU_Tr" TargetMode="External"/><Relationship Id="rId59" Type="http://schemas.openxmlformats.org/officeDocument/2006/relationships/image" Target="media/image30.png"/><Relationship Id="rId67" Type="http://schemas.openxmlformats.org/officeDocument/2006/relationships/image" Target="media/image37.jpeg"/><Relationship Id="rId20" Type="http://schemas.openxmlformats.org/officeDocument/2006/relationships/hyperlink" Target="http://www.graindryer.ru/products/osnashchenie/357/" TargetMode="External"/><Relationship Id="rId41" Type="http://schemas.openxmlformats.org/officeDocument/2006/relationships/image" Target="media/image20.png"/><Relationship Id="rId54" Type="http://schemas.openxmlformats.org/officeDocument/2006/relationships/hyperlink" Target="http://baitekleasing.ru/" TargetMode="External"/><Relationship Id="rId62" Type="http://schemas.openxmlformats.org/officeDocument/2006/relationships/image" Target="media/image32.pn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www.graindryer.ru/products/osnashchenie/343/" TargetMode="External"/><Relationship Id="rId36" Type="http://schemas.openxmlformats.org/officeDocument/2006/relationships/hyperlink" Target="http://www.graindryer.ru/products/osnashchenie/358/" TargetMode="External"/><Relationship Id="rId49" Type="http://schemas.openxmlformats.org/officeDocument/2006/relationships/image" Target="media/image23.jpeg"/><Relationship Id="rId57" Type="http://schemas.openxmlformats.org/officeDocument/2006/relationships/hyperlink" Target="http://www.graindryer.ru/company/novosti/" TargetMode="External"/><Relationship Id="rId10" Type="http://schemas.openxmlformats.org/officeDocument/2006/relationships/hyperlink" Target="http://www.graindryer.ru/vigoda/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2.png"/><Relationship Id="rId52" Type="http://schemas.openxmlformats.org/officeDocument/2006/relationships/image" Target="media/image25.png"/><Relationship Id="rId60" Type="http://schemas.openxmlformats.org/officeDocument/2006/relationships/hyperlink" Target="http://www.graindryer.ru/company/fotogalereya/index.php" TargetMode="External"/><Relationship Id="rId65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://www.graindryer.ru/products/osnashchenie/355/" TargetMode="External"/><Relationship Id="rId39" Type="http://schemas.openxmlformats.org/officeDocument/2006/relationships/image" Target="media/image18.png"/><Relationship Id="rId34" Type="http://schemas.openxmlformats.org/officeDocument/2006/relationships/hyperlink" Target="http://www.graindryer.ru/products/osnashchenie/362/" TargetMode="External"/><Relationship Id="rId50" Type="http://schemas.openxmlformats.org/officeDocument/2006/relationships/image" Target="media/image24.png"/><Relationship Id="rId55" Type="http://schemas.openxmlformats.org/officeDocument/2006/relationships/image" Target="media/image2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E727C2-0A3A-46A7-86ED-CE2500CDF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636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Алена Москалева</cp:lastModifiedBy>
  <cp:revision>16</cp:revision>
  <dcterms:created xsi:type="dcterms:W3CDTF">2019-09-11T10:13:00Z</dcterms:created>
  <dcterms:modified xsi:type="dcterms:W3CDTF">2022-08-16T13:36:00Z</dcterms:modified>
</cp:coreProperties>
</file>