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5D8" w:rsidRDefault="00255CC7" w:rsidP="007C057F">
      <w:pPr>
        <w:shd w:val="clear" w:color="auto" w:fill="CCFF33"/>
        <w:jc w:val="center"/>
        <w:rPr>
          <w:rFonts w:ascii="Verdana" w:hAnsi="Verdana" w:cstheme="minorHAnsi"/>
          <w:sz w:val="32"/>
          <w:szCs w:val="32"/>
          <w:lang w:val="en-US"/>
        </w:rPr>
      </w:pPr>
      <w:r w:rsidRPr="007C057F">
        <w:rPr>
          <w:rFonts w:ascii="Verdana" w:hAnsi="Verdana" w:cstheme="minorHAnsi"/>
          <w:sz w:val="32"/>
          <w:szCs w:val="32"/>
        </w:rPr>
        <w:t>Лесной</w:t>
      </w:r>
      <w:r w:rsidRPr="007C057F">
        <w:rPr>
          <w:rFonts w:ascii="Verdana" w:hAnsi="Verdana" w:cstheme="minorHAnsi"/>
          <w:sz w:val="32"/>
          <w:szCs w:val="32"/>
          <w:lang w:val="en-US"/>
        </w:rPr>
        <w:t xml:space="preserve"> </w:t>
      </w:r>
      <w:r w:rsidRPr="007C057F">
        <w:rPr>
          <w:rFonts w:ascii="Verdana" w:hAnsi="Verdana" w:cstheme="minorHAnsi"/>
          <w:sz w:val="32"/>
          <w:szCs w:val="32"/>
        </w:rPr>
        <w:t>мульчер</w:t>
      </w:r>
      <w:r w:rsidRPr="007C057F">
        <w:rPr>
          <w:rFonts w:ascii="Verdana" w:hAnsi="Verdana" w:cstheme="minorHAnsi"/>
          <w:sz w:val="32"/>
          <w:szCs w:val="32"/>
          <w:lang w:val="en-US"/>
        </w:rPr>
        <w:t xml:space="preserve"> NIUBO</w:t>
      </w:r>
    </w:p>
    <w:p w:rsidR="00A85494" w:rsidRPr="00F375D8" w:rsidRDefault="00255CC7" w:rsidP="00F375D8">
      <w:pPr>
        <w:jc w:val="center"/>
        <w:rPr>
          <w:rFonts w:ascii="Verdana" w:hAnsi="Verdana" w:cstheme="minorHAnsi"/>
          <w:b/>
          <w:sz w:val="36"/>
          <w:szCs w:val="32"/>
          <w:lang w:val="en-US"/>
        </w:rPr>
      </w:pPr>
      <w:r w:rsidRPr="00F375D8">
        <w:rPr>
          <w:rFonts w:ascii="Verdana" w:hAnsi="Verdana" w:cstheme="minorHAnsi"/>
          <w:b/>
          <w:sz w:val="36"/>
          <w:szCs w:val="32"/>
          <w:lang w:val="en-US"/>
        </w:rPr>
        <w:t xml:space="preserve"> </w:t>
      </w:r>
      <w:r w:rsidR="00D87326" w:rsidRPr="00F375D8">
        <w:rPr>
          <w:rFonts w:ascii="Verdana" w:hAnsi="Verdana" w:cstheme="minorHAnsi"/>
          <w:b/>
          <w:sz w:val="36"/>
          <w:szCs w:val="32"/>
          <w:lang w:val="en-US"/>
        </w:rPr>
        <w:t>MULTY DIAMOND 200</w:t>
      </w:r>
    </w:p>
    <w:p w:rsidR="00255CC7" w:rsidRPr="007C057F" w:rsidRDefault="00830B7B" w:rsidP="00830B7B">
      <w:pPr>
        <w:jc w:val="center"/>
        <w:rPr>
          <w:rFonts w:ascii="Verdana" w:hAnsi="Verdana" w:cstheme="minorHAnsi"/>
          <w:sz w:val="24"/>
          <w:szCs w:val="24"/>
          <w:lang w:val="en-US"/>
        </w:rPr>
      </w:pPr>
      <w:r w:rsidRPr="007C057F">
        <w:rPr>
          <w:rFonts w:ascii="Verdana" w:hAnsi="Verdana" w:cstheme="minorHAnsi"/>
          <w:noProof/>
          <w:sz w:val="24"/>
          <w:szCs w:val="24"/>
          <w:lang w:eastAsia="ru-RU"/>
        </w:rPr>
        <w:drawing>
          <wp:inline distT="0" distB="0" distL="0" distR="0">
            <wp:extent cx="4038600" cy="220093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04" cy="221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7F" w:rsidRPr="007C057F" w:rsidRDefault="007C057F" w:rsidP="007C057F">
      <w:pPr>
        <w:pStyle w:val="a9"/>
        <w:ind w:firstLine="709"/>
        <w:jc w:val="both"/>
        <w:rPr>
          <w:rFonts w:ascii="Verdana" w:hAnsi="Verdana"/>
          <w:color w:val="000000"/>
        </w:rPr>
      </w:pPr>
      <w:r w:rsidRPr="007C057F">
        <w:rPr>
          <w:rFonts w:ascii="Verdana" w:hAnsi="Verdana"/>
          <w:color w:val="000000"/>
        </w:rPr>
        <w:t xml:space="preserve">Уважаемый клиент, благодарим Вас за интерес, проявленный к нашему оборудованию и представляем Вашему вниманию лесной мульчер от ведущего производителя оборудования для лесохозяйственного и сельскохозяйственного секторов в Испании, компании </w:t>
      </w:r>
      <w:r w:rsidRPr="007C057F">
        <w:rPr>
          <w:rFonts w:ascii="Verdana" w:hAnsi="Verdana"/>
          <w:color w:val="000000"/>
          <w:lang w:val="en-US"/>
        </w:rPr>
        <w:t>NB</w:t>
      </w:r>
      <w:r w:rsidRPr="007C057F">
        <w:rPr>
          <w:rFonts w:ascii="Verdana" w:hAnsi="Verdana"/>
          <w:color w:val="000000"/>
        </w:rPr>
        <w:t xml:space="preserve"> </w:t>
      </w:r>
      <w:r w:rsidRPr="007C057F">
        <w:rPr>
          <w:rFonts w:ascii="Verdana" w:hAnsi="Verdana"/>
          <w:color w:val="000000"/>
          <w:lang w:val="en-US"/>
        </w:rPr>
        <w:t>Machinery</w:t>
      </w:r>
      <w:r w:rsidRPr="007C057F">
        <w:rPr>
          <w:rFonts w:ascii="Verdana" w:hAnsi="Verdana"/>
          <w:color w:val="000000"/>
        </w:rPr>
        <w:t xml:space="preserve">. </w:t>
      </w:r>
    </w:p>
    <w:p w:rsidR="007C057F" w:rsidRPr="007C057F" w:rsidRDefault="007C057F" w:rsidP="007C057F">
      <w:pPr>
        <w:pStyle w:val="a9"/>
        <w:ind w:firstLine="709"/>
        <w:jc w:val="both"/>
        <w:rPr>
          <w:rFonts w:ascii="Verdana" w:hAnsi="Verdana"/>
          <w:color w:val="000000"/>
        </w:rPr>
      </w:pPr>
      <w:r w:rsidRPr="007C057F">
        <w:rPr>
          <w:rFonts w:ascii="Verdana" w:hAnsi="Verdana"/>
          <w:color w:val="000000"/>
        </w:rPr>
        <w:t xml:space="preserve">Оборудование </w:t>
      </w:r>
      <w:r w:rsidRPr="007C057F">
        <w:rPr>
          <w:rFonts w:ascii="Verdana" w:hAnsi="Verdana"/>
          <w:color w:val="000000"/>
          <w:lang w:val="en-US"/>
        </w:rPr>
        <w:t>NIUBO</w:t>
      </w:r>
      <w:r w:rsidRPr="007C057F">
        <w:rPr>
          <w:rFonts w:ascii="Verdana" w:hAnsi="Verdana"/>
          <w:color w:val="000000"/>
        </w:rPr>
        <w:t xml:space="preserve"> известно во всем мире благодаря своему качеству, надежности и большому числу опций. Команда </w:t>
      </w:r>
      <w:r w:rsidRPr="007C057F">
        <w:rPr>
          <w:rFonts w:ascii="Verdana" w:hAnsi="Verdana"/>
          <w:color w:val="000000"/>
          <w:lang w:val="en-US"/>
        </w:rPr>
        <w:t>NB</w:t>
      </w:r>
      <w:r w:rsidRPr="007C057F">
        <w:rPr>
          <w:rFonts w:ascii="Verdana" w:hAnsi="Verdana"/>
          <w:color w:val="000000"/>
        </w:rPr>
        <w:t xml:space="preserve"> </w:t>
      </w:r>
      <w:r w:rsidRPr="007C057F">
        <w:rPr>
          <w:rFonts w:ascii="Verdana" w:hAnsi="Verdana"/>
          <w:color w:val="000000"/>
          <w:lang w:val="en-US"/>
        </w:rPr>
        <w:t>Machinery</w:t>
      </w:r>
      <w:r w:rsidRPr="007C057F">
        <w:rPr>
          <w:rFonts w:ascii="Verdana" w:hAnsi="Verdana"/>
          <w:color w:val="000000"/>
        </w:rPr>
        <w:t xml:space="preserve"> возводит Добротность и Инновации в качестве торговой марки, поэтому продукция соответствует высоким стандартам. Производство базируется в Королевстве Испания, и оборудование действительно достойно королей.  Полноценная сервисная поддержка на базе собственного представительства компании в России, позволяет сделать работу лесных </w:t>
      </w:r>
      <w:proofErr w:type="spellStart"/>
      <w:r w:rsidRPr="007C057F">
        <w:rPr>
          <w:rFonts w:ascii="Verdana" w:hAnsi="Verdana"/>
          <w:color w:val="000000"/>
        </w:rPr>
        <w:t>мульчеров</w:t>
      </w:r>
      <w:proofErr w:type="spellEnd"/>
      <w:r w:rsidRPr="007C057F">
        <w:rPr>
          <w:rFonts w:ascii="Verdana" w:hAnsi="Verdana"/>
          <w:color w:val="000000"/>
        </w:rPr>
        <w:t xml:space="preserve"> </w:t>
      </w:r>
      <w:r w:rsidRPr="007C057F">
        <w:rPr>
          <w:rFonts w:ascii="Verdana" w:hAnsi="Verdana"/>
          <w:color w:val="000000"/>
          <w:lang w:val="en-US"/>
        </w:rPr>
        <w:t>NIUBO</w:t>
      </w:r>
      <w:r w:rsidRPr="007C057F">
        <w:rPr>
          <w:rFonts w:ascii="Verdana" w:hAnsi="Verdana"/>
          <w:color w:val="000000"/>
        </w:rPr>
        <w:t xml:space="preserve"> бесперебойной, высокопроизводительной и минимизировать сроки поставки и обслуживания!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C057F" w:rsidRPr="007C057F" w:rsidTr="00982819">
        <w:tc>
          <w:tcPr>
            <w:tcW w:w="4672" w:type="dxa"/>
          </w:tcPr>
          <w:p w:rsidR="007C057F" w:rsidRPr="007C057F" w:rsidRDefault="00810A01" w:rsidP="00982819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hyperlink r:id="rId9" w:history="1"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</w:rPr>
                <w:t xml:space="preserve">Смотрите видео об экскаваторных </w:t>
              </w:r>
              <w:proofErr w:type="spellStart"/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</w:rPr>
                <w:t>мульчерах</w:t>
              </w:r>
              <w:proofErr w:type="spellEnd"/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</w:rPr>
                <w:t xml:space="preserve"> </w:t>
              </w:r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  <w:lang w:val="en-US"/>
                </w:rPr>
                <w:t>NIUBO</w:t>
              </w:r>
            </w:hyperlink>
            <w:r w:rsidR="007C057F" w:rsidRPr="007C057F">
              <w:rPr>
                <w:rStyle w:val="aa"/>
                <w:rFonts w:ascii="Verdana" w:hAnsi="Verdana"/>
                <w:sz w:val="24"/>
                <w:szCs w:val="24"/>
              </w:rPr>
              <w:t xml:space="preserve"> на нашем канале</w:t>
            </w:r>
          </w:p>
        </w:tc>
        <w:tc>
          <w:tcPr>
            <w:tcW w:w="4673" w:type="dxa"/>
          </w:tcPr>
          <w:p w:rsidR="007C057F" w:rsidRPr="007C057F" w:rsidRDefault="00810A01" w:rsidP="00982819">
            <w:pPr>
              <w:jc w:val="center"/>
              <w:rPr>
                <w:rStyle w:val="aa"/>
                <w:rFonts w:ascii="Verdana" w:hAnsi="Verdana"/>
                <w:sz w:val="24"/>
                <w:szCs w:val="24"/>
              </w:rPr>
            </w:pPr>
            <w:hyperlink r:id="rId10" w:history="1"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</w:rPr>
                <w:t xml:space="preserve">Смотрите видео о тракторных </w:t>
              </w:r>
              <w:proofErr w:type="spellStart"/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</w:rPr>
                <w:t>мульчерах</w:t>
              </w:r>
              <w:proofErr w:type="spellEnd"/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</w:rPr>
                <w:t xml:space="preserve"> </w:t>
              </w:r>
              <w:r w:rsidR="007C057F" w:rsidRPr="007C057F">
                <w:rPr>
                  <w:rStyle w:val="aa"/>
                  <w:rFonts w:ascii="Verdana" w:hAnsi="Verdana" w:cs="Times New Roman"/>
                  <w:sz w:val="24"/>
                  <w:szCs w:val="24"/>
                  <w:lang w:val="en-US"/>
                </w:rPr>
                <w:t>NIUBO</w:t>
              </w:r>
            </w:hyperlink>
            <w:r w:rsidR="007C057F" w:rsidRPr="007C057F">
              <w:rPr>
                <w:rStyle w:val="aa"/>
                <w:rFonts w:ascii="Verdana" w:hAnsi="Verdana"/>
                <w:sz w:val="24"/>
                <w:szCs w:val="24"/>
              </w:rPr>
              <w:t xml:space="preserve"> на нашем канале</w:t>
            </w:r>
          </w:p>
        </w:tc>
      </w:tr>
      <w:tr w:rsidR="007C057F" w:rsidRPr="007C057F" w:rsidTr="00982819">
        <w:tc>
          <w:tcPr>
            <w:tcW w:w="4672" w:type="dxa"/>
          </w:tcPr>
          <w:p w:rsidR="007C057F" w:rsidRPr="007C057F" w:rsidRDefault="007C057F" w:rsidP="00982819">
            <w:pPr>
              <w:rPr>
                <w:rFonts w:ascii="Verdana" w:hAnsi="Verdana" w:cs="Times New Roman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68DB57F" wp14:editId="55788CA6">
                  <wp:extent cx="2431285" cy="1885950"/>
                  <wp:effectExtent l="0" t="0" r="7620" b="0"/>
                  <wp:docPr id="13" name="Рисунок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598" cy="189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C057F" w:rsidRPr="007C057F" w:rsidRDefault="007C057F" w:rsidP="00982819">
            <w:pPr>
              <w:rPr>
                <w:rFonts w:ascii="Verdana" w:hAnsi="Verdana" w:cs="Times New Roman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0CB89489" wp14:editId="20270DDC">
                  <wp:extent cx="2566324" cy="1885950"/>
                  <wp:effectExtent l="0" t="0" r="5715" b="0"/>
                  <wp:docPr id="16" name="Рисунок 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02" cy="189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57F" w:rsidRDefault="007C057F" w:rsidP="00AA2D67">
      <w:pPr>
        <w:pStyle w:val="a9"/>
        <w:jc w:val="both"/>
        <w:rPr>
          <w:rFonts w:ascii="Verdana" w:hAnsi="Verdana"/>
          <w:color w:val="000000"/>
        </w:rPr>
      </w:pPr>
    </w:p>
    <w:p w:rsidR="007C057F" w:rsidRPr="007C057F" w:rsidRDefault="007C057F" w:rsidP="007C057F">
      <w:pPr>
        <w:pStyle w:val="a9"/>
        <w:ind w:firstLine="709"/>
        <w:jc w:val="both"/>
        <w:rPr>
          <w:rFonts w:ascii="Verdana" w:hAnsi="Verdana"/>
          <w:color w:val="000000"/>
        </w:rPr>
      </w:pPr>
      <w:proofErr w:type="spellStart"/>
      <w:r w:rsidRPr="007C057F">
        <w:rPr>
          <w:rFonts w:ascii="Verdana" w:hAnsi="Verdana"/>
          <w:color w:val="000000"/>
        </w:rPr>
        <w:lastRenderedPageBreak/>
        <w:t>Мульчеры</w:t>
      </w:r>
      <w:proofErr w:type="spellEnd"/>
      <w:r w:rsidRPr="007C057F">
        <w:rPr>
          <w:rFonts w:ascii="Verdana" w:hAnsi="Verdana"/>
          <w:color w:val="000000"/>
        </w:rPr>
        <w:t xml:space="preserve"> </w:t>
      </w:r>
      <w:r w:rsidRPr="007C057F">
        <w:rPr>
          <w:rFonts w:ascii="Verdana" w:hAnsi="Verdana"/>
          <w:color w:val="000000"/>
          <w:lang w:val="en-US"/>
        </w:rPr>
        <w:t>NIUBO</w:t>
      </w:r>
      <w:r w:rsidRPr="007C057F">
        <w:rPr>
          <w:rFonts w:ascii="Verdana" w:hAnsi="Verdana"/>
          <w:color w:val="000000"/>
        </w:rPr>
        <w:t xml:space="preserve"> – это широкий модельный ряд, и каждая из моделей идеальна для выполнения самых сложных задач:</w:t>
      </w:r>
    </w:p>
    <w:p w:rsidR="007C057F" w:rsidRPr="007C057F" w:rsidRDefault="007C057F" w:rsidP="007C057F">
      <w:pPr>
        <w:pStyle w:val="a9"/>
        <w:numPr>
          <w:ilvl w:val="0"/>
          <w:numId w:val="1"/>
        </w:numPr>
        <w:ind w:left="567"/>
        <w:jc w:val="both"/>
        <w:rPr>
          <w:rFonts w:ascii="Verdana" w:hAnsi="Verdana"/>
          <w:color w:val="000000"/>
        </w:rPr>
      </w:pPr>
      <w:proofErr w:type="spellStart"/>
      <w:r w:rsidRPr="007C057F">
        <w:rPr>
          <w:rFonts w:ascii="Verdana" w:hAnsi="Verdana"/>
          <w:color w:val="000000"/>
        </w:rPr>
        <w:t>мульчеры</w:t>
      </w:r>
      <w:proofErr w:type="spellEnd"/>
      <w:r w:rsidRPr="007C057F">
        <w:rPr>
          <w:rFonts w:ascii="Verdana" w:hAnsi="Verdana"/>
          <w:color w:val="000000"/>
        </w:rPr>
        <w:t xml:space="preserve"> с фиксированными и подвижными резцами,</w:t>
      </w:r>
    </w:p>
    <w:p w:rsidR="007C057F" w:rsidRPr="007C057F" w:rsidRDefault="007C057F" w:rsidP="007C057F">
      <w:pPr>
        <w:pStyle w:val="a9"/>
        <w:numPr>
          <w:ilvl w:val="0"/>
          <w:numId w:val="1"/>
        </w:numPr>
        <w:ind w:left="567"/>
        <w:jc w:val="both"/>
        <w:rPr>
          <w:rFonts w:ascii="Verdana" w:hAnsi="Verdana"/>
          <w:color w:val="000000"/>
        </w:rPr>
      </w:pPr>
      <w:r w:rsidRPr="007C057F">
        <w:rPr>
          <w:rFonts w:ascii="Verdana" w:hAnsi="Verdana"/>
          <w:color w:val="000000"/>
        </w:rPr>
        <w:t xml:space="preserve">тракторные </w:t>
      </w:r>
      <w:proofErr w:type="spellStart"/>
      <w:r w:rsidRPr="007C057F">
        <w:rPr>
          <w:rFonts w:ascii="Verdana" w:hAnsi="Verdana"/>
          <w:color w:val="000000"/>
        </w:rPr>
        <w:t>мульчеры</w:t>
      </w:r>
      <w:proofErr w:type="spellEnd"/>
      <w:r w:rsidRPr="007C057F">
        <w:rPr>
          <w:rFonts w:ascii="Verdana" w:hAnsi="Verdana"/>
          <w:color w:val="000000"/>
        </w:rPr>
        <w:t xml:space="preserve"> от 80 до 300 л.с. мощности, </w:t>
      </w:r>
    </w:p>
    <w:p w:rsidR="007C057F" w:rsidRPr="007C057F" w:rsidRDefault="007C057F" w:rsidP="007C057F">
      <w:pPr>
        <w:pStyle w:val="a9"/>
        <w:numPr>
          <w:ilvl w:val="0"/>
          <w:numId w:val="1"/>
        </w:numPr>
        <w:ind w:left="567"/>
        <w:jc w:val="both"/>
        <w:rPr>
          <w:rFonts w:ascii="Verdana" w:hAnsi="Verdana"/>
          <w:color w:val="000000"/>
        </w:rPr>
      </w:pPr>
      <w:proofErr w:type="spellStart"/>
      <w:r w:rsidRPr="007C057F">
        <w:rPr>
          <w:rFonts w:ascii="Verdana" w:hAnsi="Verdana"/>
          <w:color w:val="000000"/>
        </w:rPr>
        <w:t>мульчеры</w:t>
      </w:r>
      <w:proofErr w:type="spellEnd"/>
      <w:r w:rsidRPr="007C057F">
        <w:rPr>
          <w:rFonts w:ascii="Verdana" w:hAnsi="Verdana"/>
          <w:color w:val="000000"/>
        </w:rPr>
        <w:t xml:space="preserve"> с диаметром ротора 750 мм, </w:t>
      </w:r>
    </w:p>
    <w:p w:rsidR="007C057F" w:rsidRPr="007C057F" w:rsidRDefault="007C057F" w:rsidP="007C057F">
      <w:pPr>
        <w:pStyle w:val="a9"/>
        <w:numPr>
          <w:ilvl w:val="0"/>
          <w:numId w:val="1"/>
        </w:numPr>
        <w:ind w:left="567"/>
        <w:jc w:val="both"/>
        <w:rPr>
          <w:rFonts w:ascii="Verdana" w:hAnsi="Verdana"/>
          <w:color w:val="000000"/>
        </w:rPr>
      </w:pPr>
      <w:r w:rsidRPr="007C057F">
        <w:rPr>
          <w:rFonts w:ascii="Verdana" w:hAnsi="Verdana"/>
          <w:color w:val="000000"/>
        </w:rPr>
        <w:t xml:space="preserve">гидродинамическое сцепление и современные системы </w:t>
      </w:r>
      <w:proofErr w:type="spellStart"/>
      <w:proofErr w:type="gramStart"/>
      <w:r w:rsidRPr="007C057F">
        <w:rPr>
          <w:rFonts w:ascii="Verdana" w:hAnsi="Verdana"/>
          <w:color w:val="000000"/>
        </w:rPr>
        <w:t>корректи-ровки</w:t>
      </w:r>
      <w:proofErr w:type="spellEnd"/>
      <w:proofErr w:type="gramEnd"/>
      <w:r w:rsidRPr="007C057F">
        <w:rPr>
          <w:rFonts w:ascii="Verdana" w:hAnsi="Verdana"/>
          <w:color w:val="000000"/>
        </w:rPr>
        <w:t xml:space="preserve"> угла карданного вала и защиты гидравлических компонентов,</w:t>
      </w:r>
    </w:p>
    <w:p w:rsidR="007C057F" w:rsidRPr="007C057F" w:rsidRDefault="007C057F" w:rsidP="007C057F">
      <w:pPr>
        <w:pStyle w:val="a9"/>
        <w:numPr>
          <w:ilvl w:val="0"/>
          <w:numId w:val="1"/>
        </w:numPr>
        <w:ind w:left="567"/>
        <w:jc w:val="both"/>
        <w:rPr>
          <w:rFonts w:ascii="Verdana" w:hAnsi="Verdana"/>
          <w:color w:val="000000"/>
        </w:rPr>
      </w:pPr>
      <w:proofErr w:type="spellStart"/>
      <w:r w:rsidRPr="007C057F">
        <w:rPr>
          <w:rFonts w:ascii="Verdana" w:hAnsi="Verdana"/>
          <w:color w:val="000000"/>
        </w:rPr>
        <w:t>мульчеры</w:t>
      </w:r>
      <w:proofErr w:type="spellEnd"/>
      <w:r w:rsidRPr="007C057F">
        <w:rPr>
          <w:rFonts w:ascii="Verdana" w:hAnsi="Verdana"/>
          <w:color w:val="000000"/>
        </w:rPr>
        <w:t xml:space="preserve"> для экскаваторов массой от 8 до 35 тонн, </w:t>
      </w:r>
    </w:p>
    <w:p w:rsidR="007C057F" w:rsidRPr="007C057F" w:rsidRDefault="007C057F" w:rsidP="007C057F">
      <w:pPr>
        <w:pStyle w:val="a9"/>
        <w:numPr>
          <w:ilvl w:val="0"/>
          <w:numId w:val="1"/>
        </w:numPr>
        <w:ind w:left="567"/>
        <w:jc w:val="both"/>
        <w:rPr>
          <w:rFonts w:ascii="Verdana" w:hAnsi="Verdana"/>
          <w:color w:val="000000"/>
        </w:rPr>
      </w:pPr>
      <w:proofErr w:type="spellStart"/>
      <w:r w:rsidRPr="007C057F">
        <w:rPr>
          <w:rFonts w:ascii="Verdana" w:hAnsi="Verdana"/>
          <w:color w:val="000000"/>
        </w:rPr>
        <w:t>мульчерные</w:t>
      </w:r>
      <w:proofErr w:type="spellEnd"/>
      <w:r w:rsidRPr="007C057F">
        <w:rPr>
          <w:rFonts w:ascii="Verdana" w:hAnsi="Verdana"/>
          <w:color w:val="000000"/>
        </w:rPr>
        <w:t xml:space="preserve"> фрезы для работы с заглублением до 30 см. </w:t>
      </w:r>
    </w:p>
    <w:p w:rsidR="007C057F" w:rsidRPr="007C057F" w:rsidRDefault="007C057F" w:rsidP="00A64871">
      <w:pPr>
        <w:jc w:val="center"/>
        <w:rPr>
          <w:rFonts w:ascii="Verdana" w:hAnsi="Verdana" w:cstheme="minorHAnsi"/>
          <w:sz w:val="24"/>
          <w:szCs w:val="24"/>
        </w:rPr>
      </w:pPr>
    </w:p>
    <w:p w:rsidR="00255CC7" w:rsidRPr="007C057F" w:rsidRDefault="00255CC7" w:rsidP="00A64871">
      <w:pPr>
        <w:jc w:val="center"/>
        <w:rPr>
          <w:rFonts w:ascii="Verdana" w:hAnsi="Verdana" w:cstheme="minorHAnsi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11"/>
        <w:gridCol w:w="1026"/>
        <w:gridCol w:w="4508"/>
      </w:tblGrid>
      <w:tr w:rsidR="007C057F" w:rsidRPr="007C057F" w:rsidTr="007C057F">
        <w:trPr>
          <w:trHeight w:val="567"/>
        </w:trPr>
        <w:tc>
          <w:tcPr>
            <w:tcW w:w="9345" w:type="dxa"/>
            <w:gridSpan w:val="3"/>
            <w:shd w:val="clear" w:color="auto" w:fill="8496B0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b/>
                <w:sz w:val="24"/>
                <w:szCs w:val="24"/>
                <w:lang w:val="en-US"/>
              </w:rPr>
            </w:pPr>
            <w:r w:rsidRPr="007C057F">
              <w:rPr>
                <w:rFonts w:ascii="Verdana" w:hAnsi="Verdana" w:cstheme="minorHAnsi"/>
                <w:b/>
                <w:sz w:val="24"/>
                <w:szCs w:val="24"/>
              </w:rPr>
              <w:t>ТЕХНИЧЕСКИЕ ХАРАКТЕРИСТИКИ</w:t>
            </w:r>
            <w:r w:rsidRPr="007C057F">
              <w:rPr>
                <w:rFonts w:ascii="Verdana" w:hAnsi="Verdana" w:cstheme="minorHAnsi"/>
                <w:b/>
                <w:sz w:val="24"/>
                <w:szCs w:val="24"/>
                <w:lang w:val="en-US"/>
              </w:rPr>
              <w:t xml:space="preserve"> MULTY DIAMOND 200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Рабочая ширина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4AF04" wp14:editId="293CA993">
                  <wp:extent cx="256032" cy="335365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3" cy="37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1B0366" w:rsidP="00D13B88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2</w:t>
            </w:r>
            <w:r w:rsidR="00D13B88" w:rsidRPr="007C057F">
              <w:rPr>
                <w:rFonts w:ascii="Verdana" w:hAnsi="Verdana" w:cstheme="minorHAnsi"/>
                <w:sz w:val="24"/>
                <w:szCs w:val="24"/>
              </w:rPr>
              <w:t>0</w:t>
            </w: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00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Рекомендуемая мощность трактора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5EF48" wp14:editId="6A50BABD">
                  <wp:extent cx="438912" cy="30817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61" cy="3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1B0366" w:rsidP="001B0366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120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>-</w:t>
            </w: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175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л.с.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Диаметр измельчения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EA9DD" wp14:editId="030A6DF7">
                  <wp:extent cx="351129" cy="34673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11" cy="3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1B0366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30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см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Вес мульчера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99645" wp14:editId="1E8799F3">
                  <wp:extent cx="241402" cy="305776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3" cy="3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D13B88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1850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кг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ВОМ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6F477" wp14:editId="3D953E8F">
                  <wp:extent cx="416966" cy="165049"/>
                  <wp:effectExtent l="0" t="0" r="254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3516" cy="17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1000 об/мин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Количество ремней привода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61F6B" wp14:editId="275A9493">
                  <wp:extent cx="248717" cy="34322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1" cy="37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1B0366" w:rsidP="001B0366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4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>+</w:t>
            </w: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4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(двусторонний привод)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Количество фиксированных резцов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8C22E" wp14:editId="013109E4">
                  <wp:extent cx="328752" cy="337759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69" cy="35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D13B88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39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штук</w:t>
            </w:r>
          </w:p>
        </w:tc>
      </w:tr>
      <w:tr w:rsidR="002B3DFF" w:rsidRPr="007C057F" w:rsidTr="007C057F">
        <w:trPr>
          <w:trHeight w:val="567"/>
        </w:trPr>
        <w:tc>
          <w:tcPr>
            <w:tcW w:w="3811" w:type="dxa"/>
            <w:shd w:val="clear" w:color="auto" w:fill="CCFF33"/>
            <w:vAlign w:val="center"/>
          </w:tcPr>
          <w:p w:rsidR="00255CC7" w:rsidRPr="007C057F" w:rsidRDefault="00255CC7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Диаметр ротора</w:t>
            </w:r>
          </w:p>
        </w:tc>
        <w:tc>
          <w:tcPr>
            <w:tcW w:w="1026" w:type="dxa"/>
            <w:vAlign w:val="center"/>
          </w:tcPr>
          <w:p w:rsidR="00255CC7" w:rsidRPr="007C057F" w:rsidRDefault="002B3DFF" w:rsidP="002B3DF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B99B32" wp14:editId="56B95DFF">
                  <wp:extent cx="430637" cy="34381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58" cy="36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55CC7" w:rsidRPr="007C057F" w:rsidRDefault="001B0366" w:rsidP="002B3DF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520</w:t>
            </w:r>
            <w:r w:rsidR="00255CC7" w:rsidRPr="007C057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</w:tbl>
    <w:p w:rsidR="00255CC7" w:rsidRPr="007C057F" w:rsidRDefault="00255CC7">
      <w:pPr>
        <w:rPr>
          <w:rFonts w:ascii="Verdana" w:hAnsi="Verdana" w:cstheme="minorHAnsi"/>
          <w:sz w:val="16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87"/>
        <w:gridCol w:w="1879"/>
        <w:gridCol w:w="1879"/>
      </w:tblGrid>
      <w:tr w:rsidR="00784CFC" w:rsidRPr="007C057F" w:rsidTr="000D7E1A">
        <w:trPr>
          <w:trHeight w:val="656"/>
        </w:trPr>
        <w:tc>
          <w:tcPr>
            <w:tcW w:w="5587" w:type="dxa"/>
            <w:vMerge w:val="restart"/>
          </w:tcPr>
          <w:p w:rsidR="00A64871" w:rsidRPr="007C057F" w:rsidRDefault="00784CFC" w:rsidP="000D7E1A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6E613BD8" wp14:editId="2C8227FE">
                  <wp:extent cx="3324225" cy="11123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138" cy="113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A64871" w:rsidRPr="007C057F" w:rsidRDefault="00A64871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Ширина (А)</w:t>
            </w:r>
          </w:p>
        </w:tc>
        <w:tc>
          <w:tcPr>
            <w:tcW w:w="1879" w:type="dxa"/>
          </w:tcPr>
          <w:p w:rsidR="00A64871" w:rsidRPr="007C057F" w:rsidRDefault="00D13B88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2560</w:t>
            </w:r>
            <w:r w:rsidR="00A64871" w:rsidRPr="007C057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  <w:tr w:rsidR="00784CFC" w:rsidRPr="007C057F" w:rsidTr="000D7E1A">
        <w:trPr>
          <w:trHeight w:val="694"/>
        </w:trPr>
        <w:tc>
          <w:tcPr>
            <w:tcW w:w="5587" w:type="dxa"/>
            <w:vMerge/>
          </w:tcPr>
          <w:p w:rsidR="00A64871" w:rsidRPr="007C057F" w:rsidRDefault="00A64871" w:rsidP="000D7E1A">
            <w:pPr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1879" w:type="dxa"/>
          </w:tcPr>
          <w:p w:rsidR="00A64871" w:rsidRPr="007C057F" w:rsidRDefault="00A64871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Высота (В)</w:t>
            </w:r>
          </w:p>
        </w:tc>
        <w:tc>
          <w:tcPr>
            <w:tcW w:w="1879" w:type="dxa"/>
          </w:tcPr>
          <w:p w:rsidR="00A64871" w:rsidRPr="007C057F" w:rsidRDefault="001B0366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1480</w:t>
            </w:r>
            <w:r w:rsidR="00A64871" w:rsidRPr="007C057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  <w:tr w:rsidR="00784CFC" w:rsidRPr="007C057F" w:rsidTr="000D7E1A">
        <w:tc>
          <w:tcPr>
            <w:tcW w:w="5587" w:type="dxa"/>
            <w:vMerge/>
          </w:tcPr>
          <w:p w:rsidR="00A64871" w:rsidRPr="007C057F" w:rsidRDefault="00A64871" w:rsidP="000D7E1A">
            <w:pPr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1879" w:type="dxa"/>
          </w:tcPr>
          <w:p w:rsidR="00A64871" w:rsidRPr="007C057F" w:rsidRDefault="00A64871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Глубина (С)</w:t>
            </w:r>
          </w:p>
        </w:tc>
        <w:tc>
          <w:tcPr>
            <w:tcW w:w="1879" w:type="dxa"/>
          </w:tcPr>
          <w:p w:rsidR="00A64871" w:rsidRPr="007C057F" w:rsidRDefault="001B0366" w:rsidP="000D7E1A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1175</w:t>
            </w:r>
            <w:r w:rsidR="00A64871" w:rsidRPr="007C057F">
              <w:rPr>
                <w:rFonts w:ascii="Verdana" w:hAnsi="Verdana" w:cstheme="minorHAnsi"/>
                <w:sz w:val="24"/>
                <w:szCs w:val="24"/>
              </w:rPr>
              <w:t xml:space="preserve"> мм</w:t>
            </w:r>
          </w:p>
        </w:tc>
      </w:tr>
    </w:tbl>
    <w:p w:rsidR="00BC7F83" w:rsidRPr="007C057F" w:rsidRDefault="00BC7F83">
      <w:pPr>
        <w:rPr>
          <w:rFonts w:ascii="Verdana" w:hAnsi="Verdana" w:cstheme="minorHAnsi"/>
          <w:sz w:val="24"/>
          <w:szCs w:val="24"/>
        </w:rPr>
      </w:pPr>
      <w:r w:rsidRPr="007C057F">
        <w:rPr>
          <w:rFonts w:ascii="Verdana" w:hAnsi="Verdana" w:cstheme="minorHAnsi"/>
          <w:sz w:val="24"/>
          <w:szCs w:val="24"/>
        </w:rPr>
        <w:br w:type="page"/>
      </w:r>
    </w:p>
    <w:tbl>
      <w:tblPr>
        <w:tblStyle w:val="a7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1897"/>
        <w:gridCol w:w="7448"/>
      </w:tblGrid>
      <w:tr w:rsidR="007C057F" w:rsidRPr="007C057F" w:rsidTr="007C057F">
        <w:trPr>
          <w:trHeight w:val="851"/>
        </w:trPr>
        <w:tc>
          <w:tcPr>
            <w:tcW w:w="9345" w:type="dxa"/>
            <w:gridSpan w:val="2"/>
            <w:shd w:val="clear" w:color="auto" w:fill="CCFF33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b/>
                <w:sz w:val="24"/>
                <w:szCs w:val="24"/>
              </w:rPr>
              <w:lastRenderedPageBreak/>
              <w:t>СТАНДАРТНАЯ КОМПЛЕКТАЦИЯ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  <w:lang w:val="en-US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C8E125C" wp14:editId="116320AD">
                  <wp:extent cx="451263" cy="453323"/>
                  <wp:effectExtent l="0" t="0" r="635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6" cy="46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Фиксированная толкающая рама с механической регулировкой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  <w:lang w:val="en-US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94ABE" wp14:editId="6AE50FD8">
                  <wp:extent cx="700645" cy="510048"/>
                  <wp:effectExtent l="0" t="0" r="444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99" cy="52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Ротор с четырьмя рядами фиксированных резцов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DD3D7" wp14:editId="71D4E167">
                  <wp:extent cx="510639" cy="524630"/>
                  <wp:effectExtent l="0" t="0" r="381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01" cy="59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Резцы с двумя вставками карбида вольфрама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0ED827D4" wp14:editId="157CA9CA">
                  <wp:extent cx="522515" cy="53863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20" cy="55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Трехточечная навеска категории 2-3</w:t>
            </w:r>
          </w:p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Пальцы для трехточечной навески 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/>
                <w:noProof/>
                <w:lang w:eastAsia="ru-RU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6A8A5F94" wp14:editId="5981AF9E">
                  <wp:extent cx="855024" cy="508615"/>
                  <wp:effectExtent l="0" t="0" r="254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81" cy="5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Карданный вал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F3B2E18" wp14:editId="7C64258F">
                  <wp:extent cx="546265" cy="525362"/>
                  <wp:effectExtent l="0" t="0" r="635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07" cy="5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Чрезвычайно прочный редуктор с обгонной муфтой.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2901CCCC" wp14:editId="451A6CAD">
                  <wp:extent cx="593767" cy="514049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20" cy="5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Жесткий износостойкий каркас мульчера.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21C7F607" wp14:editId="0F362178">
                  <wp:extent cx="510540" cy="510540"/>
                  <wp:effectExtent l="0" t="0" r="3810" b="3810"/>
                  <wp:docPr id="39" name="Рисунок 39" descr="https://podshipnik62.ru/image/cache/catalog/image/catalog/image/catalog/podshipniki/26823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odshipnik62.ru/image/cache/catalog/image/catalog/image/catalog/podshipniki/26823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9" cy="51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Ротор с роликовыми подшипниками.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spacing w:line="100" w:lineRule="atLeast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2AAEB18A" wp14:editId="0ADDD6C6">
                  <wp:extent cx="414655" cy="467995"/>
                  <wp:effectExtent l="0" t="0" r="444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6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spacing w:line="100" w:lineRule="atLeast"/>
              <w:rPr>
                <w:rFonts w:ascii="Verdana" w:hAnsi="Verdana"/>
              </w:rPr>
            </w:pPr>
            <w:r w:rsidRPr="007C057F">
              <w:rPr>
                <w:rFonts w:ascii="Verdana" w:hAnsi="Verdana" w:cs="Calibri"/>
                <w:sz w:val="24"/>
                <w:szCs w:val="24"/>
              </w:rPr>
              <w:t xml:space="preserve">Два ряда </w:t>
            </w:r>
            <w:proofErr w:type="spellStart"/>
            <w:r w:rsidRPr="007C057F">
              <w:rPr>
                <w:rFonts w:ascii="Verdana" w:hAnsi="Verdana" w:cs="Calibri"/>
                <w:sz w:val="24"/>
                <w:szCs w:val="24"/>
              </w:rPr>
              <w:t>контрножей</w:t>
            </w:r>
            <w:proofErr w:type="spellEnd"/>
            <w:r w:rsidRPr="007C057F">
              <w:rPr>
                <w:rFonts w:ascii="Verdana" w:hAnsi="Verdana" w:cs="Calibri"/>
                <w:sz w:val="24"/>
                <w:szCs w:val="24"/>
              </w:rPr>
              <w:t xml:space="preserve"> U - формы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7B852306" wp14:editId="3D9D86C1">
                  <wp:extent cx="546100" cy="533998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62" cy="54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proofErr w:type="spellStart"/>
            <w:r w:rsidRPr="007C057F">
              <w:rPr>
                <w:rFonts w:ascii="Verdana" w:hAnsi="Verdana" w:cstheme="minorHAnsi"/>
                <w:sz w:val="24"/>
                <w:szCs w:val="24"/>
              </w:rPr>
              <w:t>Самовентилируемые</w:t>
            </w:r>
            <w:proofErr w:type="spellEnd"/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 ремни на шкивах с коническими втулками.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F477167" wp14:editId="52D66DB5">
                  <wp:extent cx="712520" cy="489496"/>
                  <wp:effectExtent l="0" t="0" r="0" b="6350"/>
                  <wp:docPr id="43" name="Рисунок 43" descr="https://upload.wikimedia.org/wikipedia/commons/thumb/4/46/Ic_done_all_48px.svg/1200px-Ic_done_all_48px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4/46/Ic_done_all_48px.svg/1200px-Ic_done_all_48px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9" b="15452"/>
                          <a:stretch/>
                        </pic:blipFill>
                        <pic:spPr bwMode="auto">
                          <a:xfrm>
                            <a:off x="0" y="0"/>
                            <a:ext cx="726992" cy="49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Двусторонний привод с ремнями типа C.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073BAB2C" wp14:editId="17227879">
                  <wp:extent cx="617517" cy="535806"/>
                  <wp:effectExtent l="0" t="0" r="0" b="0"/>
                  <wp:docPr id="34" name="Рисунок 34" descr="https://oknofabrika.ru/wp-content/uploads/2020/01/dolgovechn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knofabrika.ru/wp-content/uploads/2020/01/dolgovechn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30" cy="54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Регулируемые салазки из износостойкой стали.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20748A5B" wp14:editId="31EC9B14">
                  <wp:extent cx="558141" cy="53827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51" cy="55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2 гидроцилиндра капота.</w:t>
            </w:r>
          </w:p>
        </w:tc>
      </w:tr>
      <w:tr w:rsidR="007C057F" w:rsidRPr="007C057F" w:rsidTr="007C057F">
        <w:trPr>
          <w:trHeight w:val="851"/>
        </w:trPr>
        <w:tc>
          <w:tcPr>
            <w:tcW w:w="189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D0615D2" wp14:editId="4D800509">
                  <wp:extent cx="676894" cy="490435"/>
                  <wp:effectExtent l="0" t="0" r="952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56" cy="50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Фронтальная и задняя защита цепями.</w:t>
            </w:r>
          </w:p>
        </w:tc>
      </w:tr>
    </w:tbl>
    <w:p w:rsidR="00255CC7" w:rsidRPr="007C057F" w:rsidRDefault="00255CC7">
      <w:pPr>
        <w:rPr>
          <w:rFonts w:ascii="Verdana" w:hAnsi="Verdana" w:cstheme="minorHAnsi"/>
          <w:sz w:val="24"/>
          <w:szCs w:val="24"/>
        </w:rPr>
      </w:pPr>
    </w:p>
    <w:tbl>
      <w:tblPr>
        <w:tblStyle w:val="a7"/>
        <w:tblpPr w:leftFromText="180" w:rightFromText="180" w:vertAnchor="text" w:tblpY="94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7C057F" w:rsidRPr="007C057F" w:rsidTr="007C057F">
        <w:trPr>
          <w:trHeight w:val="851"/>
        </w:trPr>
        <w:tc>
          <w:tcPr>
            <w:tcW w:w="9345" w:type="dxa"/>
            <w:gridSpan w:val="2"/>
            <w:shd w:val="clear" w:color="auto" w:fill="CCFF33"/>
            <w:vAlign w:val="center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b/>
                <w:sz w:val="24"/>
                <w:szCs w:val="24"/>
              </w:rPr>
              <w:lastRenderedPageBreak/>
              <w:t>ОПЦИИ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CED0B" wp14:editId="290EC6C5">
                  <wp:extent cx="768096" cy="334043"/>
                  <wp:effectExtent l="0" t="0" r="0" b="8890"/>
                  <wp:docPr id="27" name="Рисунок 27" descr="Пневмоцилиндр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невмоцилиндр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8" t="35468" r="12270" b="31614"/>
                          <a:stretch/>
                        </pic:blipFill>
                        <pic:spPr bwMode="auto">
                          <a:xfrm>
                            <a:off x="0" y="0"/>
                            <a:ext cx="844373" cy="36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Гидравлическая центральная тяга - Z кинематика корректировки угла карданного вала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C2C23" wp14:editId="1D6619E0">
                  <wp:extent cx="914400" cy="36231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60" cy="41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Подвижный редуктор – W кинематика корректировки угла карданного вала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B7413" wp14:editId="79A0E49A">
                  <wp:extent cx="321869" cy="321869"/>
                  <wp:effectExtent l="0" t="0" r="2540" b="2540"/>
                  <wp:docPr id="28" name="Рисунок 28" descr="Пневматика иконка: стоковые векторные изображения, иллюстрации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невматика иконка: стоковые векторные изображения, иллюстрации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4" cy="33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proofErr w:type="spellStart"/>
            <w:r w:rsidRPr="007C057F">
              <w:rPr>
                <w:rFonts w:ascii="Verdana" w:hAnsi="Verdana" w:cstheme="minorHAnsi"/>
                <w:sz w:val="24"/>
                <w:szCs w:val="24"/>
              </w:rPr>
              <w:t>Гидрофицированная</w:t>
            </w:r>
            <w:proofErr w:type="spellEnd"/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 толкающая рама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ED0C6" wp14:editId="324BF3E7">
                  <wp:extent cx="358445" cy="358445"/>
                  <wp:effectExtent l="0" t="0" r="3810" b="3810"/>
                  <wp:docPr id="29" name="Рисунок 29" descr="https://sc04.alicdn.com/kf/H41510f248bec45c0a99d3bcac7eace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04.alicdn.com/kf/H41510f248bec45c0a99d3bcac7eace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prstClr val="black"/>
                              <a:schemeClr val="accent6">
                                <a:lumMod val="60000"/>
                                <a:lumOff val="4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29" cy="36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Клыки на толкающую раму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8B2B2" wp14:editId="624C1EF8">
                  <wp:extent cx="379921" cy="447675"/>
                  <wp:effectExtent l="0" t="0" r="1270" b="0"/>
                  <wp:docPr id="30" name="Рисунок 30" descr="https://assets.markallengroup.com/article-images/3287/TF-Voith.jpg?width=300&amp;height=200&amp;scale=can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markallengroup.com/article-images/3287/TF-Voith.jpg?width=300&amp;height=200&amp;scale=canv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3" t="10000" r="27841" b="12019"/>
                          <a:stretch/>
                        </pic:blipFill>
                        <pic:spPr bwMode="auto">
                          <a:xfrm>
                            <a:off x="0" y="0"/>
                            <a:ext cx="420623" cy="49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Гидродинамическое сцепление приводов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1D4CF4CD" wp14:editId="2C5814BF">
                  <wp:extent cx="502285" cy="485363"/>
                  <wp:effectExtent l="0" t="0" r="0" b="0"/>
                  <wp:docPr id="49" name="Рисунок 49" descr="https://hoseflex.com/wp-content/uploads/2015/06/Flange-Specif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hoseflex.com/wp-content/uploads/2015/06/Flange-Specific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6" r="26180"/>
                          <a:stretch/>
                        </pic:blipFill>
                        <pic:spPr bwMode="auto">
                          <a:xfrm>
                            <a:off x="0" y="0"/>
                            <a:ext cx="521472" cy="5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>Ротор со съемными цапфами на болтовом креплении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/>
                <w:noProof/>
                <w:lang w:eastAsia="ru-RU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4A20A6AC" wp14:editId="61A6F2AB">
                  <wp:extent cx="426085" cy="426085"/>
                  <wp:effectExtent l="0" t="0" r="0" b="0"/>
                  <wp:docPr id="40" name="Рисунок 40" descr="https://cdn.icon-icons.com/icons2/2518/PNG/512/replace_icon_151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icon-icons.com/icons2/2518/PNG/512/replace_icon_151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10" cy="4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2 ряда заменяемых </w:t>
            </w:r>
            <w:proofErr w:type="spellStart"/>
            <w:r w:rsidRPr="007C057F">
              <w:rPr>
                <w:rFonts w:ascii="Verdana" w:hAnsi="Verdana" w:cstheme="minorHAnsi"/>
                <w:sz w:val="24"/>
                <w:szCs w:val="24"/>
              </w:rPr>
              <w:t>контрножей</w:t>
            </w:r>
            <w:proofErr w:type="spellEnd"/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 из стали </w:t>
            </w:r>
            <w:proofErr w:type="spellStart"/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Hardox</w:t>
            </w:r>
            <w:proofErr w:type="spellEnd"/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/>
                <w:noProof/>
                <w:lang w:eastAsia="ru-RU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5CB87052" wp14:editId="2AB9F0B4">
                  <wp:extent cx="988158" cy="32385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5" cy="32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Дополнительный ряд </w:t>
            </w:r>
            <w:proofErr w:type="spellStart"/>
            <w:r w:rsidRPr="007C057F">
              <w:rPr>
                <w:rFonts w:ascii="Verdana" w:hAnsi="Verdana" w:cstheme="minorHAnsi"/>
                <w:sz w:val="24"/>
                <w:szCs w:val="24"/>
              </w:rPr>
              <w:t>контрножей</w:t>
            </w:r>
            <w:proofErr w:type="spellEnd"/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 на капоте</w:t>
            </w:r>
          </w:p>
        </w:tc>
      </w:tr>
      <w:tr w:rsidR="007C057F" w:rsidRPr="007C057F" w:rsidTr="007C057F">
        <w:trPr>
          <w:trHeight w:val="851"/>
        </w:trPr>
        <w:tc>
          <w:tcPr>
            <w:tcW w:w="2547" w:type="dxa"/>
            <w:vAlign w:val="center"/>
          </w:tcPr>
          <w:p w:rsidR="007C057F" w:rsidRPr="007C057F" w:rsidRDefault="007C057F" w:rsidP="007C057F">
            <w:pPr>
              <w:jc w:val="center"/>
              <w:rPr>
                <w:rFonts w:ascii="Verdana" w:hAnsi="Verdana"/>
                <w:noProof/>
                <w:lang w:eastAsia="ru-RU"/>
              </w:rPr>
            </w:pPr>
            <w:r w:rsidRPr="007C057F">
              <w:rPr>
                <w:rFonts w:ascii="Verdana" w:hAnsi="Verdana"/>
                <w:noProof/>
                <w:lang w:eastAsia="ru-RU"/>
              </w:rPr>
              <w:drawing>
                <wp:inline distT="0" distB="0" distL="0" distR="0" wp14:anchorId="3A53E6FB" wp14:editId="3FD110DD">
                  <wp:extent cx="390525" cy="390525"/>
                  <wp:effectExtent l="0" t="0" r="9525" b="9525"/>
                  <wp:docPr id="6" name="Рисунок 6" descr="Иконка Слои в стиле 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конка Слои в стиле 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7C057F" w:rsidRPr="007C057F" w:rsidRDefault="007C057F" w:rsidP="007C057F">
            <w:pPr>
              <w:autoSpaceDE w:val="0"/>
              <w:autoSpaceDN w:val="0"/>
              <w:adjustRightInd w:val="0"/>
              <w:rPr>
                <w:rFonts w:ascii="Verdana" w:hAnsi="Verdana" w:cstheme="minorHAnsi"/>
                <w:sz w:val="24"/>
                <w:szCs w:val="24"/>
              </w:rPr>
            </w:pPr>
            <w:r w:rsidRPr="007C057F">
              <w:rPr>
                <w:rFonts w:ascii="Verdana" w:hAnsi="Verdana" w:cstheme="minorHAnsi"/>
                <w:sz w:val="24"/>
                <w:szCs w:val="24"/>
              </w:rPr>
              <w:t xml:space="preserve">Салазки с нижней пластиной из стали </w:t>
            </w:r>
            <w:proofErr w:type="spellStart"/>
            <w:r w:rsidRPr="007C057F">
              <w:rPr>
                <w:rFonts w:ascii="Verdana" w:hAnsi="Verdana" w:cstheme="minorHAnsi"/>
                <w:sz w:val="24"/>
                <w:szCs w:val="24"/>
                <w:lang w:val="en-US"/>
              </w:rPr>
              <w:t>Hardox</w:t>
            </w:r>
            <w:proofErr w:type="spellEnd"/>
          </w:p>
        </w:tc>
      </w:tr>
    </w:tbl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810A01" w:rsidTr="006C16D9">
        <w:tc>
          <w:tcPr>
            <w:tcW w:w="1980" w:type="dxa"/>
          </w:tcPr>
          <w:p w:rsidR="00810A01" w:rsidRDefault="00810A01" w:rsidP="006C16D9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DEC">
              <w:rPr>
                <w:rFonts w:ascii="Verdana" w:hAnsi="Verdana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B2DBF" wp14:editId="2DE6C57E">
                  <wp:extent cx="904721" cy="876300"/>
                  <wp:effectExtent l="0" t="0" r="0" b="0"/>
                  <wp:docPr id="14" name="Рисунок 14" descr="S:\ДОРОЖНЫЙ ДЕПАРТАМЕНТ\Бурундук Нуб\Тракторные\172502401_3994289720658917_2760602456565711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Бурундук Нуб\Тракторные\172502401_3994289720658917_276060245656571195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2554" cy="88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810A01" w:rsidRPr="002E7081" w:rsidRDefault="00810A01" w:rsidP="006C16D9">
            <w:pPr>
              <w:rPr>
                <w:rFonts w:ascii="Verdana" w:hAnsi="Verdana" w:cstheme="minorHAnsi"/>
                <w:sz w:val="24"/>
                <w:szCs w:val="24"/>
              </w:rPr>
            </w:pPr>
            <w:r w:rsidRPr="002E7081">
              <w:rPr>
                <w:rFonts w:ascii="Verdana" w:hAnsi="Verdana" w:cstheme="minorHAnsi"/>
                <w:sz w:val="24"/>
                <w:szCs w:val="24"/>
              </w:rPr>
              <w:t>Мульчер MULTY DIAMOND TYD 180</w:t>
            </w:r>
          </w:p>
          <w:p w:rsidR="00810A01" w:rsidRPr="007C0DEC" w:rsidRDefault="00810A01" w:rsidP="006C16D9">
            <w:pPr>
              <w:rPr>
                <w:rFonts w:ascii="Verdana" w:hAnsi="Verdana" w:cstheme="minorHAnsi"/>
                <w:sz w:val="24"/>
                <w:szCs w:val="24"/>
              </w:rPr>
            </w:pPr>
            <w:r w:rsidRPr="007C0DEC">
              <w:rPr>
                <w:rFonts w:ascii="Verdana" w:hAnsi="Verdana" w:cstheme="minorHAnsi"/>
                <w:sz w:val="24"/>
                <w:szCs w:val="24"/>
              </w:rPr>
              <w:t xml:space="preserve">Стоимость, евро: </w:t>
            </w:r>
            <w:r>
              <w:rPr>
                <w:rFonts w:ascii="Verdana" w:hAnsi="Verdana" w:cstheme="minorHAnsi"/>
                <w:b/>
                <w:sz w:val="24"/>
                <w:szCs w:val="24"/>
              </w:rPr>
              <w:t xml:space="preserve">по запросу </w:t>
            </w:r>
          </w:p>
          <w:p w:rsidR="00810A01" w:rsidRDefault="00810A01" w:rsidP="006C16D9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7C0DEC">
              <w:rPr>
                <w:rFonts w:ascii="Verdana" w:hAnsi="Verdana" w:cstheme="minorHAnsi"/>
                <w:sz w:val="24"/>
                <w:szCs w:val="24"/>
              </w:rPr>
              <w:t xml:space="preserve">Срок поставки: </w:t>
            </w:r>
            <w:r>
              <w:rPr>
                <w:rFonts w:ascii="Verdana" w:hAnsi="Verdana" w:cstheme="minorHAnsi"/>
                <w:b/>
                <w:sz w:val="24"/>
                <w:szCs w:val="24"/>
              </w:rPr>
              <w:t xml:space="preserve">по запросу </w:t>
            </w:r>
          </w:p>
          <w:p w:rsidR="00810A01" w:rsidRDefault="00810A01" w:rsidP="006C16D9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Базис</w:t>
            </w:r>
            <w:r w:rsidRPr="007C0DEC">
              <w:rPr>
                <w:rFonts w:ascii="Verdana" w:hAnsi="Verdana" w:cstheme="minorHAnsi"/>
                <w:sz w:val="24"/>
                <w:szCs w:val="24"/>
              </w:rPr>
              <w:t xml:space="preserve"> поставки: </w:t>
            </w:r>
            <w:r>
              <w:rPr>
                <w:rFonts w:ascii="Verdana" w:hAnsi="Verdana" w:cstheme="minorHAnsi"/>
                <w:b/>
                <w:sz w:val="24"/>
                <w:szCs w:val="24"/>
              </w:rPr>
              <w:t>г. Ярославль</w:t>
            </w:r>
          </w:p>
          <w:p w:rsidR="00810A01" w:rsidRPr="0044229C" w:rsidRDefault="00810A01" w:rsidP="006C16D9">
            <w:pPr>
              <w:rPr>
                <w:rFonts w:ascii="Verdana" w:hAnsi="Verdana" w:cstheme="minorHAnsi"/>
                <w:sz w:val="24"/>
                <w:szCs w:val="24"/>
              </w:rPr>
            </w:pPr>
            <w:r w:rsidRPr="0044229C">
              <w:rPr>
                <w:rFonts w:ascii="Verdana" w:hAnsi="Verdana" w:cstheme="minorHAnsi"/>
                <w:sz w:val="24"/>
                <w:szCs w:val="24"/>
              </w:rPr>
              <w:t>Срок действия предложения до _________</w:t>
            </w:r>
          </w:p>
          <w:p w:rsidR="00810A01" w:rsidRDefault="00810A01" w:rsidP="006C16D9">
            <w:pPr>
              <w:rPr>
                <w:rFonts w:ascii="Verdana" w:hAnsi="Verdana" w:cstheme="minorHAnsi"/>
                <w:sz w:val="24"/>
                <w:szCs w:val="24"/>
              </w:rPr>
            </w:pPr>
            <w:r w:rsidRPr="005D705C">
              <w:rPr>
                <w:rFonts w:ascii="Verdana" w:hAnsi="Verdana" w:cstheme="minorHAnsi"/>
                <w:sz w:val="24"/>
                <w:szCs w:val="24"/>
              </w:rPr>
              <w:t>Гарантийный период: 12 месяцев</w:t>
            </w:r>
          </w:p>
        </w:tc>
      </w:tr>
      <w:tr w:rsidR="00810A01" w:rsidTr="006C16D9">
        <w:tc>
          <w:tcPr>
            <w:tcW w:w="1980" w:type="dxa"/>
            <w:vAlign w:val="center"/>
          </w:tcPr>
          <w:p w:rsidR="00810A01" w:rsidRPr="0046786D" w:rsidRDefault="00810A01" w:rsidP="006C16D9">
            <w:pPr>
              <w:rPr>
                <w:rFonts w:ascii="Verdana" w:hAnsi="Verdana" w:cstheme="minorHAnsi"/>
                <w:sz w:val="24"/>
                <w:szCs w:val="24"/>
              </w:rPr>
            </w:pPr>
            <w:hyperlink r:id="rId46" w:history="1">
              <w:r w:rsidRPr="0046786D">
                <w:rPr>
                  <w:rStyle w:val="aa"/>
                  <w:rFonts w:ascii="Verdana" w:hAnsi="Verdana" w:cstheme="minorHAnsi"/>
                  <w:sz w:val="24"/>
                  <w:szCs w:val="24"/>
                </w:rPr>
                <w:t xml:space="preserve">Посмотрите видео о тракторном </w:t>
              </w:r>
              <w:proofErr w:type="spellStart"/>
              <w:r w:rsidRPr="0046786D">
                <w:rPr>
                  <w:rStyle w:val="aa"/>
                  <w:rFonts w:ascii="Verdana" w:hAnsi="Verdana" w:cstheme="minorHAnsi"/>
                  <w:sz w:val="24"/>
                  <w:szCs w:val="24"/>
                </w:rPr>
                <w:t>мульчере</w:t>
              </w:r>
              <w:proofErr w:type="spellEnd"/>
              <w:r w:rsidRPr="0046786D">
                <w:rPr>
                  <w:rStyle w:val="aa"/>
                  <w:rFonts w:ascii="Verdana" w:hAnsi="Verdana" w:cstheme="minorHAnsi"/>
                  <w:sz w:val="24"/>
                  <w:szCs w:val="24"/>
                </w:rPr>
                <w:t xml:space="preserve"> </w:t>
              </w:r>
              <w:r w:rsidRPr="0046786D">
                <w:rPr>
                  <w:rStyle w:val="aa"/>
                  <w:rFonts w:ascii="Verdana" w:hAnsi="Verdana" w:cstheme="minorHAnsi"/>
                  <w:sz w:val="24"/>
                  <w:szCs w:val="24"/>
                  <w:lang w:val="en-US"/>
                </w:rPr>
                <w:t>NB</w:t>
              </w:r>
              <w:r w:rsidRPr="0046786D">
                <w:rPr>
                  <w:rStyle w:val="aa"/>
                  <w:rFonts w:ascii="Verdana" w:hAnsi="Verdana" w:cstheme="minorHAnsi"/>
                  <w:sz w:val="24"/>
                  <w:szCs w:val="24"/>
                </w:rPr>
                <w:t>:</w:t>
              </w:r>
            </w:hyperlink>
          </w:p>
        </w:tc>
        <w:tc>
          <w:tcPr>
            <w:tcW w:w="7365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339BC" wp14:editId="0D3A954D">
                  <wp:extent cx="2194560" cy="1208080"/>
                  <wp:effectExtent l="0" t="0" r="0" b="0"/>
                  <wp:docPr id="32" name="Рисунок 32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87" cy="122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A01" w:rsidRDefault="00810A01" w:rsidP="00810A01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br w:type="page"/>
      </w:r>
    </w:p>
    <w:p w:rsidR="00810A01" w:rsidRDefault="00810A01" w:rsidP="00810A01">
      <w:pPr>
        <w:rPr>
          <w:rFonts w:ascii="Verdana" w:hAnsi="Verdana" w:cstheme="minorHAnsi"/>
          <w:sz w:val="24"/>
          <w:szCs w:val="24"/>
        </w:rPr>
      </w:pPr>
    </w:p>
    <w:p w:rsidR="00810A01" w:rsidRPr="00352EEF" w:rsidRDefault="00810A01" w:rsidP="00810A01">
      <w:pPr>
        <w:shd w:val="clear" w:color="auto" w:fill="CCFF33"/>
        <w:jc w:val="center"/>
        <w:rPr>
          <w:rFonts w:ascii="Verdana" w:hAnsi="Verdana" w:cstheme="minorHAnsi"/>
          <w:sz w:val="32"/>
          <w:szCs w:val="32"/>
          <w:lang w:val="en-US"/>
        </w:rPr>
      </w:pPr>
      <w:r>
        <w:rPr>
          <w:rFonts w:ascii="Verdana" w:hAnsi="Verdana" w:cstheme="minorHAnsi"/>
          <w:sz w:val="32"/>
          <w:szCs w:val="32"/>
        </w:rPr>
        <w:t xml:space="preserve">ОСОБЕННОСТИ МУЛЬЧЕРА </w:t>
      </w:r>
      <w:r>
        <w:rPr>
          <w:rFonts w:ascii="Verdana" w:hAnsi="Verdana" w:cstheme="minorHAnsi"/>
          <w:sz w:val="32"/>
          <w:szCs w:val="32"/>
          <w:lang w:val="en-US"/>
        </w:rPr>
        <w:t>TYD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00"/>
        <w:gridCol w:w="4545"/>
      </w:tblGrid>
      <w:tr w:rsidR="00810A01" w:rsidTr="006C16D9">
        <w:tc>
          <w:tcPr>
            <w:tcW w:w="4800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E60B3" wp14:editId="5A506F91">
                  <wp:extent cx="2878372" cy="150641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77" cy="151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proofErr w:type="spellStart"/>
            <w:r>
              <w:rPr>
                <w:rFonts w:ascii="Verdana" w:hAnsi="Verdana" w:cstheme="minorHAnsi"/>
                <w:sz w:val="24"/>
                <w:szCs w:val="24"/>
              </w:rPr>
              <w:t>Контрножи</w:t>
            </w:r>
            <w:proofErr w:type="spellEnd"/>
            <w:r>
              <w:rPr>
                <w:rFonts w:ascii="Verdana" w:hAnsi="Verdana" w:cstheme="minorHAnsi"/>
                <w:sz w:val="24"/>
                <w:szCs w:val="24"/>
              </w:rPr>
              <w:t xml:space="preserve"> на болтовом креплении</w:t>
            </w:r>
          </w:p>
          <w:p w:rsidR="00810A01" w:rsidRPr="0046786D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 xml:space="preserve">Переменное сечение обеспечивает </w:t>
            </w:r>
            <w:proofErr w:type="spellStart"/>
            <w:r>
              <w:rPr>
                <w:rFonts w:ascii="Verdana" w:hAnsi="Verdana" w:cstheme="minorHAnsi"/>
                <w:sz w:val="24"/>
                <w:szCs w:val="24"/>
              </w:rPr>
              <w:t>самоочистку</w:t>
            </w:r>
            <w:proofErr w:type="spellEnd"/>
            <w:r>
              <w:rPr>
                <w:rFonts w:ascii="Verdana" w:hAnsi="Verdana" w:cstheme="minorHAnsi"/>
                <w:sz w:val="24"/>
                <w:szCs w:val="24"/>
              </w:rPr>
              <w:t xml:space="preserve"> и улучшает измельчение</w:t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4545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504E3" wp14:editId="392951EE">
                  <wp:extent cx="2687320" cy="1537155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5718" cy="158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Резцы с защитой резцедержателя. Удлиненный резцедержатель увеличенной массы</w:t>
            </w:r>
          </w:p>
        </w:tc>
      </w:tr>
      <w:tr w:rsidR="00810A01" w:rsidTr="006C16D9">
        <w:tc>
          <w:tcPr>
            <w:tcW w:w="4800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8ECA9" wp14:editId="7FDBB0A9">
                  <wp:extent cx="2574290" cy="1542380"/>
                  <wp:effectExtent l="0" t="0" r="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9799" cy="155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Корпус усиленной конструкции</w:t>
            </w:r>
          </w:p>
        </w:tc>
        <w:tc>
          <w:tcPr>
            <w:tcW w:w="4545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5361D" wp14:editId="0AC9B926">
                  <wp:extent cx="2584174" cy="1546085"/>
                  <wp:effectExtent l="0" t="0" r="698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93" cy="157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Точки смазки выведены на внешнюю часть корпуса</w:t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</w:p>
        </w:tc>
      </w:tr>
      <w:tr w:rsidR="00810A01" w:rsidTr="006C16D9">
        <w:tc>
          <w:tcPr>
            <w:tcW w:w="4800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0ACA3" wp14:editId="1B7BCE25">
                  <wp:extent cx="2629950" cy="15925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6629" cy="160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Толкающая рама с механической регулировкой</w:t>
            </w:r>
          </w:p>
        </w:tc>
        <w:tc>
          <w:tcPr>
            <w:tcW w:w="4545" w:type="dxa"/>
          </w:tcPr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02EB0" wp14:editId="572C208E">
                  <wp:extent cx="2591290" cy="1593553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67" cy="16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A01" w:rsidRDefault="00810A01" w:rsidP="006C16D9">
            <w:pPr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>
              <w:rPr>
                <w:rFonts w:ascii="Verdana" w:hAnsi="Verdana" w:cstheme="minorHAnsi"/>
                <w:sz w:val="24"/>
                <w:szCs w:val="24"/>
              </w:rPr>
              <w:t>Интегрированные в раму крепления РВД</w:t>
            </w:r>
          </w:p>
        </w:tc>
      </w:tr>
    </w:tbl>
    <w:p w:rsidR="00255CC7" w:rsidRPr="007C057F" w:rsidRDefault="00255CC7" w:rsidP="00810A01">
      <w:pPr>
        <w:jc w:val="center"/>
        <w:rPr>
          <w:rFonts w:ascii="Verdana" w:hAnsi="Verdana" w:cstheme="minorHAnsi"/>
          <w:sz w:val="24"/>
          <w:szCs w:val="24"/>
        </w:rPr>
      </w:pPr>
      <w:bookmarkStart w:id="0" w:name="_GoBack"/>
      <w:bookmarkEnd w:id="0"/>
    </w:p>
    <w:sectPr w:rsidR="00255CC7" w:rsidRPr="007C057F" w:rsidSect="00255CC7">
      <w:headerReference w:type="default" r:id="rId54"/>
      <w:footerReference w:type="default" r:id="rId55"/>
      <w:pgSz w:w="11906" w:h="16838"/>
      <w:pgMar w:top="211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F99" w:rsidRDefault="00244F99" w:rsidP="00255CC7">
      <w:pPr>
        <w:spacing w:after="0" w:line="240" w:lineRule="auto"/>
      </w:pPr>
      <w:r>
        <w:separator/>
      </w:r>
    </w:p>
  </w:endnote>
  <w:endnote w:type="continuationSeparator" w:id="0">
    <w:p w:rsidR="00244F99" w:rsidRDefault="00244F99" w:rsidP="00255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57F" w:rsidRDefault="007C057F">
    <w:pPr>
      <w:pStyle w:val="a5"/>
    </w:pPr>
    <w:r w:rsidRPr="002D7498"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64D1CD25" wp14:editId="5FB7DE47">
          <wp:simplePos x="0" y="0"/>
          <wp:positionH relativeFrom="page">
            <wp:align>left</wp:align>
          </wp:positionH>
          <wp:positionV relativeFrom="paragraph">
            <wp:posOffset>-495300</wp:posOffset>
          </wp:positionV>
          <wp:extent cx="7580822" cy="1147313"/>
          <wp:effectExtent l="0" t="0" r="1270" b="0"/>
          <wp:wrapNone/>
          <wp:docPr id="1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F99" w:rsidRDefault="00244F99" w:rsidP="00255CC7">
      <w:pPr>
        <w:spacing w:after="0" w:line="240" w:lineRule="auto"/>
      </w:pPr>
      <w:r>
        <w:separator/>
      </w:r>
    </w:p>
  </w:footnote>
  <w:footnote w:type="continuationSeparator" w:id="0">
    <w:p w:rsidR="00244F99" w:rsidRDefault="00244F99" w:rsidP="00255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CC7" w:rsidRDefault="007C057F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0C8E680A" wp14:editId="4E39F557">
          <wp:simplePos x="0" y="0"/>
          <wp:positionH relativeFrom="column">
            <wp:posOffset>4568190</wp:posOffset>
          </wp:positionH>
          <wp:positionV relativeFrom="paragraph">
            <wp:posOffset>-52070</wp:posOffset>
          </wp:positionV>
          <wp:extent cx="1002586" cy="397510"/>
          <wp:effectExtent l="0" t="0" r="7620" b="2540"/>
          <wp:wrapNone/>
          <wp:docPr id="8" name="Рисунок 8" descr="https://niubo.info/wp-content/uploads/2020/06/logo-N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niubo.info/wp-content/uploads/2020/06/logo-N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586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620000" cy="1480185"/>
          <wp:effectExtent l="0" t="0" r="0" b="5715"/>
          <wp:wrapNone/>
          <wp:docPr id="3" name="Рисунок 3" descr="кол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ол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48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B6CFD"/>
    <w:multiLevelType w:val="hybridMultilevel"/>
    <w:tmpl w:val="EB304C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CC7"/>
    <w:rsid w:val="000E4D76"/>
    <w:rsid w:val="001B0366"/>
    <w:rsid w:val="002361AD"/>
    <w:rsid w:val="00244F99"/>
    <w:rsid w:val="00255CC7"/>
    <w:rsid w:val="002B3DFF"/>
    <w:rsid w:val="002F4624"/>
    <w:rsid w:val="00593D2C"/>
    <w:rsid w:val="00672A5A"/>
    <w:rsid w:val="00784CFC"/>
    <w:rsid w:val="007B796D"/>
    <w:rsid w:val="007C057F"/>
    <w:rsid w:val="007C0D6C"/>
    <w:rsid w:val="007F2B88"/>
    <w:rsid w:val="00800E6C"/>
    <w:rsid w:val="00810A01"/>
    <w:rsid w:val="00830B7B"/>
    <w:rsid w:val="0083547A"/>
    <w:rsid w:val="0093421D"/>
    <w:rsid w:val="009A4D7E"/>
    <w:rsid w:val="00A64871"/>
    <w:rsid w:val="00A85494"/>
    <w:rsid w:val="00AA2D67"/>
    <w:rsid w:val="00BC7F83"/>
    <w:rsid w:val="00BE38CE"/>
    <w:rsid w:val="00BF1C3C"/>
    <w:rsid w:val="00C65773"/>
    <w:rsid w:val="00D13B88"/>
    <w:rsid w:val="00D2300A"/>
    <w:rsid w:val="00D47053"/>
    <w:rsid w:val="00D87326"/>
    <w:rsid w:val="00E25375"/>
    <w:rsid w:val="00E52B3D"/>
    <w:rsid w:val="00F16B29"/>
    <w:rsid w:val="00F375D8"/>
    <w:rsid w:val="00FB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E9C2EC"/>
  <w15:chartTrackingRefBased/>
  <w15:docId w15:val="{C74403EA-8DE2-4717-A14A-E8947DD3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5CC7"/>
  </w:style>
  <w:style w:type="paragraph" w:styleId="a5">
    <w:name w:val="footer"/>
    <w:basedOn w:val="a"/>
    <w:link w:val="a6"/>
    <w:uiPriority w:val="99"/>
    <w:unhideWhenUsed/>
    <w:rsid w:val="00255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5CC7"/>
  </w:style>
  <w:style w:type="table" w:styleId="a7">
    <w:name w:val="Table Grid"/>
    <w:basedOn w:val="a1"/>
    <w:uiPriority w:val="39"/>
    <w:rsid w:val="0025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2B3D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rmal (Web)"/>
    <w:basedOn w:val="a"/>
    <w:uiPriority w:val="99"/>
    <w:unhideWhenUsed/>
    <w:rsid w:val="007C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C05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07/relationships/hdphoto" Target="media/hdphoto1.wdp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E6eOntd8zY&amp;list=PLfRzMmb5D8M07ir5OzN3axEnNTFxdDLb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youtu.be/FfeckL8e1m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ioTQ1C1MowA&amp;list=PLfRzMmb5D8M1ay3WSNyUqlPMc_QRwi7_R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246A7-CD1E-4643-AE35-C463EF043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Денис Стрельцов</cp:lastModifiedBy>
  <cp:revision>9</cp:revision>
  <dcterms:created xsi:type="dcterms:W3CDTF">2021-12-06T06:20:00Z</dcterms:created>
  <dcterms:modified xsi:type="dcterms:W3CDTF">2023-01-07T09:59:00Z</dcterms:modified>
</cp:coreProperties>
</file>