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Default="00FB0B98" w:rsidP="00FB0B98">
      <w:pPr>
        <w:jc w:val="center"/>
        <w:rPr>
          <w:rFonts w:ascii="Times New Roman" w:eastAsia="Calibri" w:hAnsi="Times New Roman"/>
          <w:b/>
          <w:color w:val="FF0000"/>
          <w:lang w:val="ru-RU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5168E3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5168E3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FRATELLI</w:t>
      </w:r>
      <w:r w:rsidRPr="005168E3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>DROTTI</w:t>
      </w:r>
      <w:r w:rsidRPr="005168E3">
        <w:rPr>
          <w:rFonts w:ascii="Times New Roman" w:hAnsi="Times New Roman"/>
          <w:b/>
          <w:bCs/>
          <w:iCs/>
          <w:lang w:val="it-IT"/>
        </w:rPr>
        <w:t xml:space="preserve"> </w:t>
      </w:r>
      <w:r w:rsidR="005168E3">
        <w:rPr>
          <w:rFonts w:ascii="Times New Roman" w:eastAsia="Calibri" w:hAnsi="Times New Roman"/>
          <w:b/>
          <w:color w:val="FF0000"/>
          <w:lang w:val="it-IT"/>
        </w:rPr>
        <w:t>LARGE</w:t>
      </w:r>
      <w:r w:rsidRPr="005168E3">
        <w:rPr>
          <w:rFonts w:ascii="Times New Roman" w:eastAsia="Calibri" w:hAnsi="Times New Roman"/>
          <w:b/>
          <w:color w:val="FF0000"/>
          <w:lang w:val="it-IT"/>
        </w:rPr>
        <w:t xml:space="preserve"> </w:t>
      </w:r>
      <w:r w:rsidR="00836653">
        <w:rPr>
          <w:rFonts w:ascii="Times New Roman" w:eastAsia="Calibri" w:hAnsi="Times New Roman"/>
          <w:b/>
          <w:color w:val="FF0000"/>
          <w:lang w:val="it-IT"/>
        </w:rPr>
        <w:t>2</w:t>
      </w:r>
      <w:r w:rsidR="00836653">
        <w:rPr>
          <w:rFonts w:ascii="Times New Roman" w:eastAsia="Calibri" w:hAnsi="Times New Roman"/>
          <w:b/>
          <w:color w:val="FF0000"/>
          <w:lang w:val="ru-RU"/>
        </w:rPr>
        <w:t>70 Б/У</w:t>
      </w:r>
    </w:p>
    <w:p w:rsidR="00836653" w:rsidRPr="00836653" w:rsidRDefault="003D41E2" w:rsidP="00FB0B98">
      <w:pPr>
        <w:jc w:val="center"/>
        <w:rPr>
          <w:rFonts w:ascii="Times New Roman" w:hAnsi="Times New Roman"/>
          <w:b/>
          <w:color w:val="365F91"/>
          <w:lang w:val="ru-RU"/>
        </w:rPr>
      </w:pPr>
      <w:proofErr w:type="spellStart"/>
      <w:r>
        <w:rPr>
          <w:b/>
        </w:rPr>
        <w:t>Наработка</w:t>
      </w:r>
      <w:proofErr w:type="spellEnd"/>
      <w:r>
        <w:rPr>
          <w:b/>
        </w:rPr>
        <w:t xml:space="preserve"> </w:t>
      </w:r>
      <w:r w:rsidR="0050673F">
        <w:rPr>
          <w:b/>
          <w:lang w:val="ru-RU"/>
        </w:rPr>
        <w:t>2700</w:t>
      </w:r>
      <w:r>
        <w:rPr>
          <w:b/>
        </w:rPr>
        <w:t xml:space="preserve"> </w:t>
      </w:r>
      <w:proofErr w:type="spellStart"/>
      <w:r>
        <w:rPr>
          <w:b/>
        </w:rPr>
        <w:t>часов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Год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выпуска</w:t>
      </w:r>
      <w:proofErr w:type="spellEnd"/>
      <w:r>
        <w:rPr>
          <w:b/>
        </w:rPr>
        <w:t xml:space="preserve"> 20</w:t>
      </w:r>
      <w:r w:rsidR="0050673F">
        <w:rPr>
          <w:b/>
          <w:lang w:val="ru-RU"/>
        </w:rPr>
        <w:t>07</w:t>
      </w:r>
    </w:p>
    <w:p w:rsidR="00FB0B98" w:rsidRPr="003D41E2" w:rsidRDefault="00FB0B98" w:rsidP="003D41E2">
      <w:pPr>
        <w:jc w:val="center"/>
        <w:rPr>
          <w:color w:val="365F91"/>
          <w:lang w:val="it-IT"/>
        </w:rPr>
      </w:pPr>
      <w:r w:rsidRPr="005168E3">
        <w:rPr>
          <w:rFonts w:cs="Arial"/>
          <w:b/>
          <w:sz w:val="22"/>
          <w:szCs w:val="22"/>
          <w:u w:val="single"/>
          <w:lang w:val="it-IT"/>
        </w:rPr>
        <w:t xml:space="preserve"> </w:t>
      </w:r>
      <w:r w:rsidR="003D41E2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 wp14:anchorId="3B7E1BC9" wp14:editId="6FFCC383">
            <wp:extent cx="1798603" cy="220140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98" cy="22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1E2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 wp14:anchorId="4EE55C18" wp14:editId="500AE6F3">
            <wp:extent cx="1795626" cy="22002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23" cy="220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FB0B98" w:rsidRPr="00FE0FC7" w:rsidTr="001E5E62">
        <w:trPr>
          <w:trHeight w:val="174"/>
        </w:trPr>
        <w:tc>
          <w:tcPr>
            <w:tcW w:w="3278" w:type="pct"/>
          </w:tcPr>
          <w:p w:rsidR="00FB0B98" w:rsidRPr="001E5E62" w:rsidRDefault="00FB0B98" w:rsidP="00E3420C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722" w:type="pct"/>
          </w:tcPr>
          <w:p w:rsidR="00FB0B98" w:rsidRPr="00403F8F" w:rsidRDefault="005168E3" w:rsidP="006C4A16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Large</w:t>
            </w:r>
            <w:r w:rsidR="00403F8F">
              <w:rPr>
                <w:rFonts w:cs="Calibri"/>
                <w:b/>
                <w:bCs/>
                <w:sz w:val="22"/>
                <w:szCs w:val="22"/>
              </w:rPr>
              <w:t xml:space="preserve"> </w:t>
            </w:r>
            <w:r w:rsidR="00836653">
              <w:rPr>
                <w:rFonts w:cs="Calibri"/>
                <w:b/>
                <w:bCs/>
                <w:sz w:val="22"/>
                <w:szCs w:val="22"/>
              </w:rPr>
              <w:t>2</w:t>
            </w:r>
            <w:r w:rsidR="00836653">
              <w:rPr>
                <w:rFonts w:cs="Calibri"/>
                <w:b/>
                <w:bCs/>
                <w:sz w:val="22"/>
                <w:szCs w:val="22"/>
                <w:lang w:val="ru-RU"/>
              </w:rPr>
              <w:t>7</w:t>
            </w:r>
            <w:r w:rsidR="006C4A16">
              <w:rPr>
                <w:rFonts w:cs="Calibri"/>
                <w:b/>
                <w:bCs/>
                <w:sz w:val="22"/>
                <w:szCs w:val="22"/>
              </w:rPr>
              <w:t>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836653" w:rsidRDefault="00836653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  <w:r>
              <w:rPr>
                <w:rFonts w:cs="Calibri"/>
                <w:sz w:val="22"/>
                <w:szCs w:val="22"/>
                <w:lang w:val="ru-RU"/>
              </w:rPr>
              <w:t>8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836653" w:rsidRDefault="00836653" w:rsidP="002964C8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</w:rPr>
              <w:t>2</w:t>
            </w:r>
            <w:r>
              <w:rPr>
                <w:rFonts w:cs="Calibri"/>
                <w:b/>
                <w:sz w:val="22"/>
                <w:szCs w:val="22"/>
                <w:lang w:val="ru-RU"/>
              </w:rPr>
              <w:t>7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DB2C0F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ab/>
            </w:r>
            <w:r w:rsidR="00DB2C0F">
              <w:rPr>
                <w:rFonts w:cs="Calibri"/>
                <w:sz w:val="22"/>
                <w:szCs w:val="22"/>
              </w:rPr>
              <w:t>350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403F8F" w:rsidRDefault="00FB0B98" w:rsidP="00DB2C0F">
            <w:pPr>
              <w:jc w:val="center"/>
              <w:rPr>
                <w:rFonts w:cs="Calibri"/>
                <w:sz w:val="22"/>
                <w:szCs w:val="22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пропуск  т/ч  </w:t>
            </w:r>
            <w:r w:rsidR="00DB2C0F">
              <w:rPr>
                <w:rFonts w:cs="Calibri"/>
                <w:sz w:val="22"/>
                <w:szCs w:val="22"/>
              </w:rPr>
              <w:t>65</w:t>
            </w:r>
          </w:p>
        </w:tc>
      </w:tr>
      <w:tr w:rsidR="00FB0B98" w:rsidRPr="00FE0FC7" w:rsidTr="001E5E62">
        <w:trPr>
          <w:trHeight w:val="307"/>
        </w:trPr>
        <w:tc>
          <w:tcPr>
            <w:tcW w:w="3278" w:type="pct"/>
          </w:tcPr>
          <w:p w:rsidR="00FB0B98" w:rsidRPr="001E5E62" w:rsidRDefault="00FB0B98" w:rsidP="00DB2C0F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 xml:space="preserve">     </w:t>
            </w:r>
            <w:r w:rsidR="00DB2C0F">
              <w:rPr>
                <w:rFonts w:cs="Calibri"/>
                <w:sz w:val="22"/>
                <w:szCs w:val="22"/>
              </w:rPr>
              <w:t>250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403F8F" w:rsidRDefault="00FB0B98" w:rsidP="00DB2C0F">
            <w:pPr>
              <w:jc w:val="center"/>
              <w:rPr>
                <w:rFonts w:cs="Calibri"/>
                <w:sz w:val="22"/>
                <w:szCs w:val="22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пропуск т/ч  </w:t>
            </w:r>
            <w:r w:rsidR="00DB2C0F">
              <w:rPr>
                <w:rFonts w:cs="Calibri"/>
                <w:sz w:val="22"/>
                <w:szCs w:val="22"/>
              </w:rPr>
              <w:t>90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E342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722" w:type="pct"/>
          </w:tcPr>
          <w:p w:rsidR="00FB0B98" w:rsidRPr="007A4F2D" w:rsidRDefault="006C4A16" w:rsidP="00BD2034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8030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E342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722" w:type="pct"/>
          </w:tcPr>
          <w:p w:rsidR="00FB0B98" w:rsidRPr="005168E3" w:rsidRDefault="005168E3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E342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Требуемая мощность ВОМ,  (</w:t>
            </w:r>
            <w:proofErr w:type="spellStart"/>
            <w:r w:rsidRPr="001E5E62">
              <w:rPr>
                <w:rFonts w:cs="Calibri"/>
                <w:sz w:val="22"/>
                <w:szCs w:val="22"/>
                <w:lang w:val="ru-RU"/>
              </w:rPr>
              <w:t>л.с</w:t>
            </w:r>
            <w:proofErr w:type="spellEnd"/>
            <w:r w:rsidRPr="001E5E62">
              <w:rPr>
                <w:rFonts w:cs="Calibri"/>
                <w:sz w:val="22"/>
                <w:szCs w:val="22"/>
                <w:lang w:val="ru-RU"/>
              </w:rPr>
              <w:t>.)</w:t>
            </w:r>
          </w:p>
        </w:tc>
        <w:tc>
          <w:tcPr>
            <w:tcW w:w="1722" w:type="pct"/>
          </w:tcPr>
          <w:p w:rsidR="00FB0B98" w:rsidRPr="007A4F2D" w:rsidRDefault="005168E3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Расход топлива (л/т,  28% - 14%)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722" w:type="pct"/>
          </w:tcPr>
          <w:p w:rsidR="001E5E62" w:rsidRPr="007B69CB" w:rsidRDefault="007B69CB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35/20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7B69CB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сушки от 20 до 15 %, </w:t>
            </w:r>
            <w:r w:rsidR="007B69CB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722" w:type="pct"/>
          </w:tcPr>
          <w:p w:rsidR="001E5E62" w:rsidRPr="001E5E62" w:rsidRDefault="007B69CB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100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7B69CB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охлаждения, </w:t>
            </w:r>
            <w:r w:rsidR="007B69CB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722" w:type="pct"/>
          </w:tcPr>
          <w:p w:rsidR="001E5E62" w:rsidRPr="001E5E62" w:rsidRDefault="007B69CB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FB0B98" w:rsidRPr="001E5E62" w:rsidRDefault="00FB0B98" w:rsidP="00FB0B98">
      <w:pPr>
        <w:jc w:val="both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722" w:type="pct"/>
          </w:tcPr>
          <w:p w:rsidR="00440260" w:rsidRPr="007A4F2D" w:rsidRDefault="00836653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>
              <w:rPr>
                <w:rFonts w:cs="Calibri"/>
                <w:bCs/>
                <w:sz w:val="22"/>
                <w:szCs w:val="22"/>
                <w:lang w:val="ru-RU"/>
              </w:rPr>
              <w:t>8</w:t>
            </w:r>
            <w:r w:rsidR="006C4A16">
              <w:rPr>
                <w:rFonts w:cs="Calibri"/>
                <w:bCs/>
                <w:sz w:val="22"/>
                <w:szCs w:val="22"/>
              </w:rPr>
              <w:t>0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722" w:type="pct"/>
          </w:tcPr>
          <w:p w:rsidR="00440260" w:rsidRPr="007A4F2D" w:rsidRDefault="00836653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2</w:t>
            </w: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5</w:t>
            </w:r>
            <w:r w:rsidR="006C4A16">
              <w:rPr>
                <w:rFonts w:cs="Calibri"/>
                <w:b/>
                <w:bCs/>
                <w:sz w:val="22"/>
                <w:szCs w:val="22"/>
              </w:rPr>
              <w:t>0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722" w:type="pct"/>
          </w:tcPr>
          <w:p w:rsidR="00440260" w:rsidRPr="007A4F2D" w:rsidRDefault="00836653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2</w:t>
            </w:r>
            <w:r>
              <w:rPr>
                <w:rFonts w:cs="Calibri"/>
                <w:bCs/>
                <w:sz w:val="22"/>
                <w:szCs w:val="22"/>
                <w:lang w:val="ru-RU"/>
              </w:rPr>
              <w:t>4</w:t>
            </w:r>
            <w:r w:rsidR="006C4A16">
              <w:rPr>
                <w:rFonts w:cs="Calibri"/>
                <w:bCs/>
                <w:sz w:val="22"/>
                <w:szCs w:val="22"/>
              </w:rPr>
              <w:t>0</w:t>
            </w:r>
          </w:p>
        </w:tc>
      </w:tr>
      <w:tr w:rsidR="00036A28" w:rsidRPr="001E5E62" w:rsidTr="001E5E62">
        <w:tc>
          <w:tcPr>
            <w:tcW w:w="3278" w:type="pct"/>
          </w:tcPr>
          <w:p w:rsidR="00036A28" w:rsidRPr="001E5E62" w:rsidRDefault="00036A28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722" w:type="pct"/>
          </w:tcPr>
          <w:p w:rsidR="00036A28" w:rsidRPr="00036A28" w:rsidRDefault="00036A28" w:rsidP="002964C8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1</w:t>
            </w:r>
            <w:r w:rsidR="00836653">
              <w:rPr>
                <w:rFonts w:cs="Calibri"/>
                <w:bCs/>
                <w:sz w:val="22"/>
                <w:szCs w:val="22"/>
                <w:lang w:val="ru-RU"/>
              </w:rPr>
              <w:t>6</w:t>
            </w:r>
            <w:r w:rsidR="001E368A">
              <w:rPr>
                <w:rFonts w:cs="Calibri"/>
                <w:bCs/>
                <w:sz w:val="22"/>
                <w:szCs w:val="22"/>
                <w:lang w:val="ru-RU"/>
              </w:rPr>
              <w:t>1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FE0FC7">
        <w:rPr>
          <w:rFonts w:ascii="Times New Roman" w:hAnsi="Times New Roman"/>
          <w:sz w:val="20"/>
          <w:szCs w:val="20"/>
          <w:lang w:val="ru-RU"/>
        </w:rPr>
        <w:t xml:space="preserve"> 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1E5E62" w:rsidRPr="001E5E62" w:rsidRDefault="001E5E62" w:rsidP="001E5E62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Стоимость в стандартной комплектации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6"/>
        <w:gridCol w:w="1701"/>
      </w:tblGrid>
      <w:tr w:rsidR="001E5E62" w:rsidTr="00C44DA5">
        <w:tc>
          <w:tcPr>
            <w:tcW w:w="7796" w:type="dxa"/>
          </w:tcPr>
          <w:p w:rsidR="001E5E62" w:rsidRPr="003D41E2" w:rsidRDefault="00CC2265" w:rsidP="0050673F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91601D">
              <w:rPr>
                <w:rFonts w:cs="Calibri"/>
                <w:b/>
                <w:sz w:val="22"/>
                <w:szCs w:val="22"/>
                <w:lang w:val="ru-RU"/>
              </w:rPr>
              <w:t>Дизельная горелка</w:t>
            </w:r>
            <w:r w:rsidR="00C44DA5">
              <w:rPr>
                <w:rFonts w:cs="Calibri"/>
                <w:b/>
                <w:sz w:val="22"/>
                <w:szCs w:val="22"/>
                <w:lang w:val="ru-RU"/>
              </w:rPr>
              <w:t>(печное топливо)</w:t>
            </w:r>
            <w:r w:rsidR="003D41E2">
              <w:rPr>
                <w:rFonts w:cs="Calibri"/>
                <w:b/>
                <w:sz w:val="22"/>
                <w:szCs w:val="22"/>
                <w:lang w:val="ru-RU"/>
              </w:rPr>
              <w:t xml:space="preserve">, сетка Ø </w:t>
            </w:r>
            <w:r w:rsidR="003D41E2" w:rsidRPr="003D41E2">
              <w:rPr>
                <w:rFonts w:cs="Calibri"/>
                <w:b/>
                <w:sz w:val="22"/>
                <w:szCs w:val="22"/>
                <w:lang w:val="ru-RU"/>
              </w:rPr>
              <w:t>2.</w:t>
            </w:r>
            <w:r w:rsidRPr="0091601D">
              <w:rPr>
                <w:rFonts w:cs="Calibri"/>
                <w:b/>
                <w:sz w:val="22"/>
                <w:szCs w:val="22"/>
                <w:lang w:val="ru-RU"/>
              </w:rPr>
              <w:t xml:space="preserve">5 мм, </w:t>
            </w:r>
            <w:r w:rsidR="0050673F">
              <w:rPr>
                <w:rFonts w:cs="Calibri"/>
                <w:b/>
                <w:sz w:val="22"/>
                <w:szCs w:val="22"/>
                <w:lang w:val="ru-RU"/>
              </w:rPr>
              <w:t>ВОМ</w:t>
            </w:r>
            <w:r w:rsidR="00836653">
              <w:rPr>
                <w:rFonts w:cs="Calibri"/>
                <w:b/>
                <w:sz w:val="22"/>
                <w:szCs w:val="22"/>
                <w:lang w:val="ru-RU"/>
              </w:rPr>
              <w:t xml:space="preserve">, </w:t>
            </w:r>
            <w:r w:rsidR="003D41E2">
              <w:rPr>
                <w:rFonts w:cs="Calibri"/>
                <w:b/>
                <w:sz w:val="22"/>
                <w:szCs w:val="22"/>
                <w:lang w:val="ru-RU"/>
              </w:rPr>
              <w:t>система аспирации,</w:t>
            </w:r>
            <w:r w:rsidR="003D41E2" w:rsidRPr="003D41E2">
              <w:rPr>
                <w:rFonts w:cs="Calibri"/>
                <w:b/>
                <w:sz w:val="22"/>
                <w:szCs w:val="22"/>
                <w:lang w:val="ru-RU"/>
              </w:rPr>
              <w:t xml:space="preserve"> </w:t>
            </w:r>
            <w:r w:rsidR="00836653" w:rsidRPr="00836653">
              <w:rPr>
                <w:rFonts w:cs="Calibri"/>
                <w:b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1701" w:type="dxa"/>
          </w:tcPr>
          <w:p w:rsidR="003D41E2" w:rsidRPr="003D41E2" w:rsidRDefault="0050673F" w:rsidP="003D41E2">
            <w:pPr>
              <w:jc w:val="center"/>
              <w:rPr>
                <w:b/>
                <w:strike/>
                <w:lang w:val="ru-RU"/>
              </w:rPr>
            </w:pPr>
            <w:r>
              <w:rPr>
                <w:b/>
                <w:strike/>
                <w:lang w:val="ru-RU"/>
              </w:rPr>
              <w:t>126 519</w:t>
            </w:r>
            <w:r w:rsidR="003D41E2" w:rsidRPr="003D41E2">
              <w:rPr>
                <w:b/>
                <w:strike/>
                <w:lang w:val="ru-RU"/>
              </w:rPr>
              <w:t xml:space="preserve"> евро</w:t>
            </w:r>
          </w:p>
          <w:p w:rsidR="001E5E62" w:rsidRPr="003D41E2" w:rsidRDefault="0050673F" w:rsidP="0050673F">
            <w:pPr>
              <w:jc w:val="center"/>
              <w:rPr>
                <w:rFonts w:cs="Calibri"/>
                <w:b/>
                <w:color w:val="FF0000"/>
                <w:sz w:val="22"/>
                <w:szCs w:val="22"/>
                <w:lang w:val="ru-RU"/>
              </w:rPr>
            </w:pPr>
            <w:r>
              <w:rPr>
                <w:b/>
                <w:color w:val="FF0000"/>
                <w:lang w:val="ru-RU"/>
              </w:rPr>
              <w:t>73 200</w:t>
            </w:r>
            <w:r w:rsidR="003D41E2">
              <w:rPr>
                <w:b/>
                <w:color w:val="FF0000"/>
                <w:lang w:val="ru-RU"/>
              </w:rPr>
              <w:t xml:space="preserve"> </w:t>
            </w:r>
            <w:proofErr w:type="spellStart"/>
            <w:r w:rsidR="00836653" w:rsidRPr="003D41E2">
              <w:rPr>
                <w:b/>
                <w:color w:val="FF0000"/>
              </w:rPr>
              <w:t>евро</w:t>
            </w:r>
            <w:proofErr w:type="spellEnd"/>
          </w:p>
        </w:tc>
      </w:tr>
    </w:tbl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Надежность</w:t>
      </w:r>
      <w:r>
        <w:rPr>
          <w:rFonts w:cs="Calibri"/>
          <w:sz w:val="22"/>
          <w:szCs w:val="22"/>
          <w:lang w:val="ru-RU"/>
        </w:rPr>
        <w:t>: срок эксплуатации свыше 30</w:t>
      </w:r>
      <w:r w:rsidRPr="007C18B7">
        <w:rPr>
          <w:rFonts w:cs="Calibr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Качество</w:t>
      </w:r>
      <w:r>
        <w:rPr>
          <w:rFonts w:cs="Calibr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Мобильность</w:t>
      </w:r>
      <w:r>
        <w:rPr>
          <w:rFonts w:cs="Calibr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Простота</w:t>
      </w:r>
      <w:r>
        <w:rPr>
          <w:rFonts w:cs="Calibr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Полный цикл</w:t>
      </w:r>
      <w:r>
        <w:rPr>
          <w:rFonts w:cs="Calibr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>
        <w:rPr>
          <w:rFonts w:cs="Calibri"/>
          <w:b/>
          <w:sz w:val="22"/>
          <w:szCs w:val="22"/>
          <w:lang w:val="ru-RU"/>
        </w:rPr>
        <w:t xml:space="preserve">Безопасность: </w:t>
      </w:r>
      <w:r>
        <w:rPr>
          <w:rFonts w:cs="Calibr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Универсальность</w:t>
      </w:r>
      <w:r>
        <w:rPr>
          <w:rFonts w:cs="Calibri"/>
          <w:sz w:val="22"/>
          <w:szCs w:val="22"/>
          <w:lang w:val="ru-RU"/>
        </w:rPr>
        <w:t xml:space="preserve">: сушка любых </w:t>
      </w:r>
      <w:r w:rsidR="001A67AC">
        <w:rPr>
          <w:rFonts w:cs="Calibri"/>
          <w:sz w:val="22"/>
          <w:szCs w:val="22"/>
          <w:lang w:val="ru-RU"/>
        </w:rPr>
        <w:t xml:space="preserve">сельскохозяйственных </w:t>
      </w:r>
      <w:r>
        <w:rPr>
          <w:rFonts w:cs="Calibr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Экологичность</w:t>
      </w:r>
      <w:r>
        <w:rPr>
          <w:rFonts w:cs="Calibri"/>
          <w:sz w:val="22"/>
          <w:szCs w:val="22"/>
          <w:lang w:val="ru-RU"/>
        </w:rPr>
        <w:t>: сушит семенной материал</w:t>
      </w:r>
    </w:p>
    <w:p w:rsidR="007C18B7" w:rsidRP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Эффективность</w:t>
      </w:r>
      <w:r>
        <w:rPr>
          <w:rFonts w:cs="Calibri"/>
          <w:sz w:val="22"/>
          <w:szCs w:val="22"/>
          <w:lang w:val="ru-RU"/>
        </w:rPr>
        <w:t>: снятие любого % влажности за 1 цикл</w:t>
      </w: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851E08" w:rsidRDefault="00851E08" w:rsidP="00851E08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СТАНДАРТНОЕ ОСНАЩЕНИЕ</w:t>
      </w:r>
    </w:p>
    <w:p w:rsidR="00851E08" w:rsidRPr="00670727" w:rsidRDefault="00851E08" w:rsidP="00851E08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851E08" w:rsidTr="003D41E2"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9810D1" wp14:editId="35C9E0B7">
                  <wp:extent cx="1870233" cy="1466850"/>
                  <wp:effectExtent l="19050" t="19050" r="15717" b="19050"/>
                  <wp:docPr id="22" name="Рисунок 4" descr="S:\ДЕПАРТАМЕНТ СЕЛЬХОЗТЕХНИКИ\Интернет\зерносушилки\Graindryer 2016\Исходники\Immagini russia 2016\Immagini russia 2016\bruciatore обрез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BEAE90" wp14:editId="5A3B9B3C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BF2D3B" wp14:editId="30370182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E08" w:rsidRPr="0050673F" w:rsidTr="003D41E2">
        <w:tc>
          <w:tcPr>
            <w:tcW w:w="3481" w:type="dxa"/>
          </w:tcPr>
          <w:p w:rsidR="00851E08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851E08" w:rsidRPr="009F0B6C" w:rsidRDefault="00851E08" w:rsidP="003D41E2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Топочный блок из трех видов легированной стали</w:t>
            </w:r>
          </w:p>
        </w:tc>
      </w:tr>
      <w:tr w:rsidR="00851E08" w:rsidRPr="00661E23" w:rsidTr="003D41E2"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41A03B" wp14:editId="75ACE6A0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18773F" wp14:editId="16A36DC0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B62BA1" wp14:editId="65B480E6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E08" w:rsidRPr="00E00628" w:rsidTr="003D41E2"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Система безопасности</w:t>
            </w:r>
          </w:p>
        </w:tc>
      </w:tr>
      <w:tr w:rsidR="00851E08" w:rsidRPr="00E00628" w:rsidTr="003D41E2"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8C1E759" wp14:editId="21D51B79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78BB825" wp14:editId="162405FC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F066444" wp14:editId="33418F19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E08" w:rsidRPr="001A67AC" w:rsidTr="003D41E2"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Наружные и внутренние стенки</w:t>
      </w:r>
      <w:r w:rsidR="00310F96">
        <w:t xml:space="preserve"> бункера</w:t>
      </w:r>
      <w:r>
        <w:t xml:space="preserve">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851E08" w:rsidRDefault="00851E08" w:rsidP="00851E08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4"/>
        <w:gridCol w:w="2663"/>
        <w:gridCol w:w="2066"/>
        <w:gridCol w:w="3290"/>
      </w:tblGrid>
      <w:tr w:rsidR="00851E08" w:rsidTr="003D41E2">
        <w:tc>
          <w:tcPr>
            <w:tcW w:w="2563" w:type="dxa"/>
          </w:tcPr>
          <w:p w:rsidR="00851E08" w:rsidRPr="0010296F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5D15D5" wp14:editId="161B62C6">
                  <wp:extent cx="1438275" cy="1685621"/>
                  <wp:effectExtent l="19050" t="19050" r="28575" b="9829"/>
                  <wp:docPr id="24" name="Рисунок 10" descr="C:\Documents and Settings\asmaragdov\Рабочий стол\Лардж 240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8562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851E08" w:rsidRPr="0010296F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A909F7" wp14:editId="76F01FDE">
                  <wp:extent cx="1524000" cy="1689253"/>
                  <wp:effectExtent l="19050" t="19050" r="19050" b="25247"/>
                  <wp:docPr id="25" name="Рисунок 11" descr="S:\ДЕПАРТАМЕНТ СЕЛЬХОЗТЕХНИКИ\Интернет\зерносушилки\Graindryer 2016\Дополнительное оборудование\сенсорный экран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8925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851E08" w:rsidRPr="0010296F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03915D" wp14:editId="24EC9798">
                  <wp:extent cx="1143000" cy="1678214"/>
                  <wp:effectExtent l="19050" t="19050" r="19050" b="17236"/>
                  <wp:docPr id="26" name="Рисунок 26" descr="S:\ДЕПАРТАМЕНТ СЕЛЬХОЗТЕХНИКИ\Интернет\зерносушилки\Graindryer 2016\Дополнительное оборудование\Система смазки обр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7821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851E08" w:rsidRDefault="00851E08" w:rsidP="003D41E2">
            <w:pPr>
              <w:pStyle w:val="ab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070F8" wp14:editId="117AB044">
                  <wp:extent cx="1940860" cy="1606550"/>
                  <wp:effectExtent l="19050" t="0" r="2240" b="0"/>
                  <wp:docPr id="27" name="Рисунок 27" descr="\\192.168.0.110\Public\COMMON\РЕКЛАМА\ИСХОДНИКИ_МАКЕТЫ\центурион\бм\УС 60.jpg">
                    <a:hlinkClick xmlns:a="http://schemas.openxmlformats.org/drawingml/2006/main" r:id="rId3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\\192.168.0.110\Public\COMMON\РЕКЛАМА\ИСХОДНИКИ_МАКЕТЫ\центурион\бм\УС 6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86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E08" w:rsidTr="003D41E2">
        <w:tc>
          <w:tcPr>
            <w:tcW w:w="2563" w:type="dxa"/>
          </w:tcPr>
          <w:p w:rsidR="00851E08" w:rsidRPr="0010296F" w:rsidRDefault="00851E08" w:rsidP="003D41E2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Система аспирации</w:t>
            </w:r>
          </w:p>
        </w:tc>
        <w:tc>
          <w:tcPr>
            <w:tcW w:w="2653" w:type="dxa"/>
          </w:tcPr>
          <w:p w:rsidR="00851E08" w:rsidRPr="0010296F" w:rsidRDefault="00851E08" w:rsidP="003D41E2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Сенсорная панель управления</w:t>
            </w:r>
          </w:p>
        </w:tc>
        <w:tc>
          <w:tcPr>
            <w:tcW w:w="2088" w:type="dxa"/>
          </w:tcPr>
          <w:p w:rsidR="00851E08" w:rsidRPr="0010296F" w:rsidRDefault="00851E08" w:rsidP="003D41E2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Автоматическая  смазка узлов</w:t>
            </w:r>
          </w:p>
        </w:tc>
        <w:tc>
          <w:tcPr>
            <w:tcW w:w="3259" w:type="dxa"/>
          </w:tcPr>
          <w:p w:rsidR="00851E08" w:rsidRPr="00D622B5" w:rsidRDefault="00851E08" w:rsidP="003D41E2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Универсальный сепаратор </w:t>
            </w:r>
            <w:r>
              <w:rPr>
                <w:b/>
                <w:lang w:val="en-US"/>
              </w:rPr>
              <w:t>Centurion US60</w:t>
            </w:r>
          </w:p>
        </w:tc>
      </w:tr>
    </w:tbl>
    <w:p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ДОПОЛНИТЕЛЬНЫЕ</w:t>
      </w:r>
      <w:r>
        <w:rPr>
          <w:rFonts w:cs="Calibri"/>
          <w:b/>
          <w:sz w:val="28"/>
          <w:szCs w:val="28"/>
          <w:lang w:val="ru-RU"/>
        </w:rPr>
        <w:t xml:space="preserve"> ОПЦИИ</w:t>
      </w:r>
    </w:p>
    <w:p w:rsidR="004B09A3" w:rsidRPr="002A4BDC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1"/>
        <w:gridCol w:w="1696"/>
      </w:tblGrid>
      <w:tr w:rsidR="004B09A3" w:rsidRPr="00FE0FC7" w:rsidTr="00EA6E2E">
        <w:tc>
          <w:tcPr>
            <w:tcW w:w="4090" w:type="pct"/>
          </w:tcPr>
          <w:p w:rsidR="004B09A3" w:rsidRPr="004B09A3" w:rsidRDefault="004B09A3" w:rsidP="00E342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910" w:type="pct"/>
          </w:tcPr>
          <w:p w:rsidR="004B09A3" w:rsidRPr="004B09A3" w:rsidRDefault="004B09A3" w:rsidP="0050673F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50673F">
              <w:rPr>
                <w:rFonts w:cs="Calibri"/>
                <w:sz w:val="22"/>
                <w:szCs w:val="22"/>
                <w:lang w:val="ru-RU"/>
              </w:rPr>
              <w:t>100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50673F" w:rsidRDefault="0050673F" w:rsidP="00E342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50673F">
              <w:rPr>
                <w:color w:val="000000"/>
                <w:sz w:val="22"/>
                <w:szCs w:val="22"/>
                <w:lang w:val="ru-RU"/>
              </w:rPr>
              <w:t>Удорожание при установке газовой горелки вместо дизельной</w:t>
            </w:r>
          </w:p>
        </w:tc>
        <w:tc>
          <w:tcPr>
            <w:tcW w:w="910" w:type="pct"/>
          </w:tcPr>
          <w:p w:rsidR="004B09A3" w:rsidRPr="004B09A3" w:rsidRDefault="0050673F" w:rsidP="00311C1A">
            <w:pPr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5 350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="004B09A3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E342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910" w:type="pct"/>
          </w:tcPr>
          <w:p w:rsidR="004B09A3" w:rsidRPr="004B09A3" w:rsidRDefault="004B09A3" w:rsidP="0050673F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2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50673F">
              <w:rPr>
                <w:rFonts w:cs="Calibri"/>
                <w:sz w:val="22"/>
                <w:szCs w:val="22"/>
                <w:lang w:val="ru-RU"/>
              </w:rPr>
              <w:t>89</w:t>
            </w:r>
            <w:r w:rsidR="00311C1A">
              <w:rPr>
                <w:rFonts w:cs="Calibri"/>
                <w:sz w:val="22"/>
                <w:szCs w:val="22"/>
                <w:lang w:val="ru-RU"/>
              </w:rPr>
              <w:t>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E342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910" w:type="pct"/>
          </w:tcPr>
          <w:p w:rsidR="004B09A3" w:rsidRPr="003D41E2" w:rsidRDefault="003D41E2" w:rsidP="0050673F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1 </w:t>
            </w:r>
            <w:r w:rsidR="0050673F">
              <w:rPr>
                <w:rFonts w:cs="Calibri"/>
                <w:sz w:val="22"/>
                <w:szCs w:val="22"/>
                <w:lang w:val="ru-RU"/>
              </w:rPr>
              <w:t>17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  <w:bookmarkStart w:id="0" w:name="_GoBack"/>
            <w:bookmarkEnd w:id="0"/>
          </w:p>
        </w:tc>
      </w:tr>
      <w:tr w:rsidR="005F22CE" w:rsidRPr="00FE0FC7" w:rsidTr="00EA6E2E">
        <w:tc>
          <w:tcPr>
            <w:tcW w:w="4090" w:type="pct"/>
          </w:tcPr>
          <w:p w:rsidR="005F22CE" w:rsidRPr="0050673F" w:rsidRDefault="0050673F" w:rsidP="005F22CE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proofErr w:type="spellStart"/>
            <w:r w:rsidRPr="0050673F">
              <w:rPr>
                <w:color w:val="000000"/>
                <w:sz w:val="22"/>
                <w:szCs w:val="22"/>
              </w:rPr>
              <w:t>Система</w:t>
            </w:r>
            <w:proofErr w:type="spellEnd"/>
            <w:r w:rsidRPr="0050673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0673F">
              <w:rPr>
                <w:color w:val="000000"/>
                <w:sz w:val="22"/>
                <w:szCs w:val="22"/>
              </w:rPr>
              <w:t>рекуперации</w:t>
            </w:r>
            <w:proofErr w:type="spellEnd"/>
            <w:r w:rsidRPr="0050673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0673F">
              <w:rPr>
                <w:color w:val="000000"/>
                <w:sz w:val="22"/>
                <w:szCs w:val="22"/>
              </w:rPr>
              <w:t>тепла</w:t>
            </w:r>
            <w:proofErr w:type="spellEnd"/>
          </w:p>
        </w:tc>
        <w:tc>
          <w:tcPr>
            <w:tcW w:w="910" w:type="pct"/>
          </w:tcPr>
          <w:p w:rsidR="005F22CE" w:rsidRPr="00403F8F" w:rsidRDefault="0050673F" w:rsidP="005F22CE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2 110</w:t>
            </w:r>
            <w:r w:rsidR="005F22CE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5F22CE" w:rsidRPr="00FE0FC7" w:rsidTr="00EA6E2E">
        <w:tc>
          <w:tcPr>
            <w:tcW w:w="4090" w:type="pct"/>
          </w:tcPr>
          <w:p w:rsidR="005F22CE" w:rsidRPr="00135139" w:rsidRDefault="005F22CE" w:rsidP="005F22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>Centurion</w:t>
            </w: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>SU</w:t>
            </w: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60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10" w:type="pct"/>
          </w:tcPr>
          <w:p w:rsidR="005F22CE" w:rsidRPr="00D622B5" w:rsidRDefault="005F22CE" w:rsidP="0050673F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>1 </w:t>
            </w:r>
            <w:r w:rsidR="0050673F">
              <w:rPr>
                <w:rFonts w:cs="Calibri"/>
                <w:sz w:val="22"/>
                <w:szCs w:val="22"/>
                <w:lang w:val="ru-RU"/>
              </w:rPr>
              <w:t>790</w:t>
            </w:r>
            <w:r>
              <w:rPr>
                <w:rFonts w:cs="Calibri"/>
                <w:sz w:val="22"/>
                <w:szCs w:val="22"/>
              </w:rPr>
              <w:t xml:space="preserve"> 000 </w:t>
            </w:r>
            <w:proofErr w:type="spellStart"/>
            <w:r>
              <w:rPr>
                <w:rFonts w:cs="Calibri"/>
                <w:sz w:val="22"/>
                <w:szCs w:val="22"/>
                <w:lang w:val="ru-RU"/>
              </w:rPr>
              <w:t>руб</w:t>
            </w:r>
            <w:proofErr w:type="spellEnd"/>
          </w:p>
        </w:tc>
      </w:tr>
    </w:tbl>
    <w:p w:rsidR="004B09A3" w:rsidRPr="00BC0790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FE59DF" w:rsidRDefault="00FE59DF" w:rsidP="002A4BDC">
      <w:pPr>
        <w:jc w:val="both"/>
        <w:rPr>
          <w:rFonts w:cs="Calibri"/>
          <w:b/>
          <w:sz w:val="28"/>
          <w:szCs w:val="28"/>
          <w:lang w:val="ru-RU"/>
        </w:rPr>
      </w:pPr>
    </w:p>
    <w:p w:rsidR="002A4BDC" w:rsidRDefault="002A4BDC" w:rsidP="002A4BDC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2A4BDC" w:rsidRPr="0050673F" w:rsidTr="0091601D">
        <w:tc>
          <w:tcPr>
            <w:tcW w:w="9356" w:type="dxa"/>
          </w:tcPr>
          <w:p w:rsidR="00EA6E2E" w:rsidRPr="0091601D" w:rsidRDefault="00EA6E2E" w:rsidP="0091601D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91601D">
              <w:rPr>
                <w:rFonts w:cs="Calibr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эксплуатацию и обучения персонала</w:t>
            </w:r>
          </w:p>
          <w:p w:rsidR="00EA6E2E" w:rsidRPr="0091601D" w:rsidRDefault="00EA6E2E" w:rsidP="0091601D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91601D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91601D" w:rsidRDefault="00EA6E2E" w:rsidP="0091601D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91601D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91601D" w:rsidRDefault="00EA6E2E" w:rsidP="0091601D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91601D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91601D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91601D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91601D" w:rsidRDefault="00EA6E2E" w:rsidP="0091601D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91601D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180DBF" w:rsidRDefault="00180DBF" w:rsidP="00180DBF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1229"/>
        <w:gridCol w:w="1984"/>
        <w:gridCol w:w="898"/>
        <w:gridCol w:w="816"/>
        <w:gridCol w:w="412"/>
        <w:gridCol w:w="2127"/>
        <w:gridCol w:w="1572"/>
        <w:gridCol w:w="519"/>
      </w:tblGrid>
      <w:tr w:rsidR="00180DBF" w:rsidRPr="0050673F" w:rsidTr="00836A45">
        <w:trPr>
          <w:gridAfter w:val="1"/>
          <w:wAfter w:w="519" w:type="dxa"/>
        </w:trPr>
        <w:tc>
          <w:tcPr>
            <w:tcW w:w="9794" w:type="dxa"/>
            <w:gridSpan w:val="8"/>
            <w:hideMark/>
          </w:tcPr>
          <w:p w:rsidR="00180DBF" w:rsidRPr="0091601D" w:rsidRDefault="00180DBF" w:rsidP="0091601D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91601D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180DBF" w:rsidRPr="0050673F" w:rsidTr="00836A45">
        <w:trPr>
          <w:gridAfter w:val="1"/>
          <w:wAfter w:w="519" w:type="dxa"/>
        </w:trPr>
        <w:tc>
          <w:tcPr>
            <w:tcW w:w="756" w:type="dxa"/>
            <w:hideMark/>
          </w:tcPr>
          <w:p w:rsidR="00180DBF" w:rsidRPr="0091601D" w:rsidRDefault="002C0E89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180DBF" w:rsidRPr="0091601D" w:rsidRDefault="00180DBF">
            <w:pPr>
              <w:pStyle w:val="ab"/>
              <w:rPr>
                <w:rFonts w:cs="Arial"/>
                <w:color w:val="000000"/>
              </w:rPr>
            </w:pPr>
            <w:r w:rsidRPr="0091601D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180DBF" w:rsidRPr="0091601D" w:rsidRDefault="002C0E89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180DBF" w:rsidRPr="0091601D" w:rsidRDefault="00180DBF">
            <w:pPr>
              <w:pStyle w:val="ab"/>
              <w:rPr>
                <w:rFonts w:cs="Arial"/>
                <w:color w:val="000000"/>
              </w:rPr>
            </w:pPr>
            <w:r w:rsidRPr="0091601D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180DBF" w:rsidRPr="0050673F" w:rsidTr="00836A45">
        <w:trPr>
          <w:gridAfter w:val="1"/>
          <w:wAfter w:w="519" w:type="dxa"/>
        </w:trPr>
        <w:tc>
          <w:tcPr>
            <w:tcW w:w="756" w:type="dxa"/>
            <w:hideMark/>
          </w:tcPr>
          <w:p w:rsidR="00180DBF" w:rsidRPr="0091601D" w:rsidRDefault="002C0E89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180DBF" w:rsidRPr="0091601D" w:rsidRDefault="00180DBF">
            <w:pPr>
              <w:pStyle w:val="ab"/>
              <w:rPr>
                <w:rFonts w:cs="Arial"/>
                <w:color w:val="000000"/>
              </w:rPr>
            </w:pPr>
            <w:r w:rsidRPr="0091601D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180DBF" w:rsidRPr="0091601D" w:rsidRDefault="002C0E89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180DBF" w:rsidRPr="0091601D" w:rsidRDefault="00180DBF">
            <w:pPr>
              <w:pStyle w:val="ab"/>
              <w:rPr>
                <w:rFonts w:cs="Arial"/>
                <w:color w:val="000000"/>
              </w:rPr>
            </w:pPr>
            <w:r w:rsidRPr="0091601D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  <w:tr w:rsidR="00D466A4" w:rsidRPr="00D466A4" w:rsidTr="00836A45">
        <w:tblPrEx>
          <w:jc w:val="right"/>
          <w:tblInd w:w="0" w:type="dxa"/>
        </w:tblPrEx>
        <w:trPr>
          <w:gridBefore w:val="2"/>
          <w:wBefore w:w="1985" w:type="dxa"/>
          <w:jc w:val="right"/>
        </w:trPr>
        <w:tc>
          <w:tcPr>
            <w:tcW w:w="1984" w:type="dxa"/>
          </w:tcPr>
          <w:p w:rsidR="00D466A4" w:rsidRPr="00D466A4" w:rsidRDefault="00D466A4" w:rsidP="00D466A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D466A4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D466A4" w:rsidRPr="00D466A4" w:rsidRDefault="002C0E89" w:rsidP="00D466A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876300" cy="523875"/>
                  <wp:effectExtent l="19050" t="0" r="0" b="0"/>
                  <wp:docPr id="18" name="Рисунок 18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</w:tcPr>
          <w:p w:rsidR="00D466A4" w:rsidRPr="00D466A4" w:rsidRDefault="00D466A4" w:rsidP="00D466A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D466A4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D466A4" w:rsidRPr="00D466A4" w:rsidRDefault="002C0E89" w:rsidP="00D466A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704850" cy="485775"/>
                  <wp:effectExtent l="19050" t="0" r="0" b="0"/>
                  <wp:docPr id="19" name="Рисунок 19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466A4" w:rsidRPr="00D466A4" w:rsidRDefault="00D466A4" w:rsidP="00D466A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D466A4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D466A4" w:rsidRPr="00D466A4" w:rsidRDefault="002C0E89" w:rsidP="00D466A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28650" cy="438150"/>
                  <wp:effectExtent l="19050" t="0" r="0" b="0"/>
                  <wp:docPr id="20" name="Рисунок 20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gridSpan w:val="2"/>
          </w:tcPr>
          <w:p w:rsidR="00D466A4" w:rsidRPr="00D466A4" w:rsidRDefault="00D466A4" w:rsidP="00D466A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D466A4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D466A4" w:rsidRPr="00D466A4" w:rsidRDefault="002C0E89" w:rsidP="00D466A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09600" cy="419100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E2E" w:rsidRDefault="00EA6E2E" w:rsidP="00836A45">
      <w:pPr>
        <w:jc w:val="both"/>
        <w:rPr>
          <w:rFonts w:cs="Arial"/>
          <w:color w:val="000000"/>
        </w:rPr>
      </w:pPr>
    </w:p>
    <w:p w:rsidR="00C44DA5" w:rsidRDefault="008E1FB2" w:rsidP="00C44DA5">
      <w:pPr>
        <w:pStyle w:val="ab"/>
        <w:rPr>
          <w:sz w:val="24"/>
          <w:szCs w:val="24"/>
        </w:rPr>
      </w:pPr>
      <w:hyperlink r:id="rId44" w:history="1">
        <w:r w:rsidR="00C44DA5">
          <w:rPr>
            <w:rStyle w:val="a8"/>
            <w:sz w:val="24"/>
            <w:szCs w:val="24"/>
          </w:rPr>
          <w:t xml:space="preserve">Смотреть видео на канале </w:t>
        </w:r>
        <w:r w:rsidR="00C44DA5">
          <w:rPr>
            <w:rStyle w:val="a8"/>
            <w:sz w:val="24"/>
            <w:szCs w:val="24"/>
            <w:lang w:val="en-US"/>
          </w:rPr>
          <w:t>Fratelli</w:t>
        </w:r>
        <w:r w:rsidR="00C44DA5" w:rsidRPr="009F0B6C">
          <w:rPr>
            <w:rStyle w:val="a8"/>
            <w:sz w:val="24"/>
            <w:szCs w:val="24"/>
          </w:rPr>
          <w:t xml:space="preserve"> </w:t>
        </w:r>
        <w:r w:rsidR="00C44DA5">
          <w:rPr>
            <w:rStyle w:val="a8"/>
            <w:sz w:val="24"/>
            <w:szCs w:val="24"/>
            <w:lang w:val="en-US"/>
          </w:rPr>
          <w:t>Pedrotti</w:t>
        </w:r>
      </w:hyperlink>
    </w:p>
    <w:p w:rsidR="00C44DA5" w:rsidRDefault="00C44DA5" w:rsidP="00C44DA5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447EBA6" wp14:editId="2627EDFD">
            <wp:extent cx="6562725" cy="1657350"/>
            <wp:effectExtent l="0" t="0" r="0" b="0"/>
            <wp:docPr id="11" name="Рисунок 1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A5" w:rsidRDefault="008E1FB2" w:rsidP="00C44DA5">
      <w:pPr>
        <w:jc w:val="both"/>
        <w:rPr>
          <w:color w:val="0000FF"/>
          <w:u w:val="single"/>
          <w:lang w:val="ru-RU"/>
        </w:rPr>
      </w:pPr>
      <w:hyperlink r:id="rId46" w:history="1">
        <w:r w:rsidR="00C44DA5">
          <w:rPr>
            <w:rStyle w:val="a8"/>
            <w:lang w:val="ru-RU"/>
          </w:rPr>
          <w:t xml:space="preserve">Смотреть </w:t>
        </w:r>
      </w:hyperlink>
      <w:r w:rsidR="00C44DA5">
        <w:rPr>
          <w:lang w:val="ru-RU"/>
        </w:rPr>
        <w:t xml:space="preserve">                                              </w:t>
      </w:r>
      <w:hyperlink r:id="rId47" w:history="1">
        <w:proofErr w:type="spellStart"/>
        <w:r w:rsidR="00C44DA5">
          <w:rPr>
            <w:rStyle w:val="a8"/>
            <w:lang w:val="ru-RU"/>
          </w:rPr>
          <w:t>Смотреть</w:t>
        </w:r>
        <w:proofErr w:type="spellEnd"/>
      </w:hyperlink>
      <w:r w:rsidR="00C44DA5">
        <w:rPr>
          <w:lang w:val="ru-RU"/>
        </w:rPr>
        <w:t xml:space="preserve">                                             </w:t>
      </w:r>
      <w:hyperlink r:id="rId48" w:history="1">
        <w:proofErr w:type="spellStart"/>
        <w:r w:rsidR="00C44DA5">
          <w:rPr>
            <w:rStyle w:val="a8"/>
            <w:lang w:val="ru-RU"/>
          </w:rPr>
          <w:t>Смотреть</w:t>
        </w:r>
        <w:proofErr w:type="spellEnd"/>
      </w:hyperlink>
    </w:p>
    <w:p w:rsidR="00C44DA5" w:rsidRDefault="00C44DA5" w:rsidP="00C44DA5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C44DA5" w:rsidRDefault="003D41E2" w:rsidP="00C44DA5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5168" behindDoc="1" locked="0" layoutInCell="1" allowOverlap="1" wp14:anchorId="3ECB8319" wp14:editId="20712642">
            <wp:simplePos x="0" y="0"/>
            <wp:positionH relativeFrom="column">
              <wp:posOffset>-2540</wp:posOffset>
            </wp:positionH>
            <wp:positionV relativeFrom="paragraph">
              <wp:posOffset>189865</wp:posOffset>
            </wp:positionV>
            <wp:extent cx="3343275" cy="790575"/>
            <wp:effectExtent l="152400" t="133350" r="295275" b="314325"/>
            <wp:wrapNone/>
            <wp:docPr id="13" name="Рисунок 13">
              <a:hlinkClick xmlns:a="http://schemas.openxmlformats.org/drawingml/2006/main" r:id="rId4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49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79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DA5">
        <w:rPr>
          <w:noProof/>
          <w:lang w:val="ru-RU" w:eastAsia="ru-RU" w:bidi="ar-SA"/>
        </w:rPr>
        <w:drawing>
          <wp:anchor distT="0" distB="0" distL="114300" distR="114300" simplePos="0" relativeHeight="251652096" behindDoc="1" locked="0" layoutInCell="1" allowOverlap="1" wp14:anchorId="129D4AF4" wp14:editId="3751237F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12" name="Рисунок 12" descr="_318-47281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DA5" w:rsidRDefault="00C44DA5" w:rsidP="00C44DA5">
      <w:pPr>
        <w:pStyle w:val="ae"/>
        <w:ind w:left="-709"/>
        <w:rPr>
          <w:lang w:val="ru-RU"/>
        </w:rPr>
      </w:pPr>
    </w:p>
    <w:p w:rsidR="00C44DA5" w:rsidRDefault="003D41E2" w:rsidP="00C44DA5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7216" behindDoc="1" locked="0" layoutInCell="1" allowOverlap="1" wp14:anchorId="41F2C513" wp14:editId="197F38F4">
            <wp:simplePos x="0" y="0"/>
            <wp:positionH relativeFrom="column">
              <wp:posOffset>-2540</wp:posOffset>
            </wp:positionH>
            <wp:positionV relativeFrom="paragraph">
              <wp:posOffset>344170</wp:posOffset>
            </wp:positionV>
            <wp:extent cx="3400425" cy="885825"/>
            <wp:effectExtent l="152400" t="133350" r="295275" b="314325"/>
            <wp:wrapNone/>
            <wp:docPr id="29" name="Рисунок 29">
              <a:hlinkClick xmlns:a="http://schemas.openxmlformats.org/drawingml/2006/main" r:id="rId5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52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DA5">
        <w:rPr>
          <w:noProof/>
          <w:lang w:val="ru-RU" w:eastAsia="ru-RU" w:bidi="ar-SA"/>
        </w:rPr>
        <w:drawing>
          <wp:anchor distT="0" distB="0" distL="114300" distR="114300" simplePos="0" relativeHeight="251653120" behindDoc="1" locked="0" layoutInCell="1" allowOverlap="1" wp14:anchorId="5C8CA82F" wp14:editId="1B1CFBC0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DA5">
        <w:rPr>
          <w:lang w:val="ru-RU"/>
        </w:rPr>
        <w:br w:type="textWrapping" w:clear="all"/>
      </w:r>
    </w:p>
    <w:p w:rsidR="00C44DA5" w:rsidRDefault="00C44DA5" w:rsidP="00C44DA5">
      <w:pPr>
        <w:pStyle w:val="ae"/>
        <w:ind w:left="-709"/>
        <w:rPr>
          <w:noProof/>
          <w:lang w:val="ru-RU" w:eastAsia="ru-RU" w:bidi="ar-SA"/>
        </w:rPr>
      </w:pPr>
    </w:p>
    <w:p w:rsidR="00C44DA5" w:rsidRDefault="00C44DA5" w:rsidP="00C44DA5">
      <w:pPr>
        <w:pStyle w:val="ae"/>
        <w:rPr>
          <w:noProof/>
          <w:lang w:val="ru-RU" w:eastAsia="ru-RU" w:bidi="ar-SA"/>
        </w:rPr>
      </w:pPr>
    </w:p>
    <w:p w:rsidR="00C44DA5" w:rsidRDefault="00C44DA5" w:rsidP="00C44DA5">
      <w:pPr>
        <w:pStyle w:val="ae"/>
        <w:ind w:left="-709"/>
        <w:rPr>
          <w:noProof/>
          <w:lang w:val="ru-RU" w:eastAsia="ru-RU" w:bidi="ar-SA"/>
        </w:rPr>
      </w:pPr>
    </w:p>
    <w:p w:rsidR="00C44DA5" w:rsidRDefault="00C44DA5" w:rsidP="00C44DA5">
      <w:pPr>
        <w:pStyle w:val="ae"/>
        <w:rPr>
          <w:noProof/>
          <w:lang w:val="ru-RU" w:eastAsia="ru-RU" w:bidi="ar-SA"/>
        </w:rPr>
      </w:pPr>
    </w:p>
    <w:p w:rsidR="00C44DA5" w:rsidRDefault="003D41E2" w:rsidP="00C44DA5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015A3E6B" wp14:editId="7E192EDD">
            <wp:simplePos x="0" y="0"/>
            <wp:positionH relativeFrom="column">
              <wp:posOffset>-2540</wp:posOffset>
            </wp:positionH>
            <wp:positionV relativeFrom="paragraph">
              <wp:posOffset>151765</wp:posOffset>
            </wp:positionV>
            <wp:extent cx="3448050" cy="828675"/>
            <wp:effectExtent l="152400" t="133350" r="285750" b="314325"/>
            <wp:wrapNone/>
            <wp:docPr id="30" name="Рисунок 30">
              <a:hlinkClick xmlns:a="http://schemas.openxmlformats.org/drawingml/2006/main" r:id="rId5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55"/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DA5">
        <w:rPr>
          <w:noProof/>
          <w:lang w:val="ru-RU" w:eastAsia="ru-RU" w:bidi="ar-SA"/>
        </w:rPr>
        <w:drawing>
          <wp:anchor distT="0" distB="0" distL="114300" distR="114300" simplePos="0" relativeHeight="251654144" behindDoc="1" locked="0" layoutInCell="1" allowOverlap="1" wp14:anchorId="1F0B1CBC" wp14:editId="085A0ABA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DA5" w:rsidRDefault="00C44DA5" w:rsidP="00C44DA5">
      <w:pPr>
        <w:pStyle w:val="ae"/>
        <w:rPr>
          <w:noProof/>
          <w:lang w:val="ru-RU" w:eastAsia="ru-RU" w:bidi="ar-SA"/>
        </w:rPr>
      </w:pPr>
    </w:p>
    <w:p w:rsidR="00C44DA5" w:rsidRDefault="00C44DA5" w:rsidP="00C44DA5">
      <w:pPr>
        <w:pStyle w:val="ae"/>
        <w:rPr>
          <w:noProof/>
          <w:lang w:val="ru-RU" w:eastAsia="ru-RU" w:bidi="ar-SA"/>
        </w:rPr>
      </w:pPr>
    </w:p>
    <w:p w:rsidR="00C44DA5" w:rsidRDefault="00C44DA5" w:rsidP="00C44DA5">
      <w:pPr>
        <w:pStyle w:val="ae"/>
        <w:ind w:left="-709"/>
        <w:rPr>
          <w:noProof/>
          <w:lang w:val="ru-RU" w:eastAsia="ru-RU" w:bidi="ar-SA"/>
        </w:rPr>
      </w:pPr>
    </w:p>
    <w:p w:rsidR="00C44DA5" w:rsidRDefault="00C44DA5" w:rsidP="00C44DA5">
      <w:pPr>
        <w:pStyle w:val="ae"/>
        <w:rPr>
          <w:noProof/>
          <w:lang w:val="ru-RU" w:eastAsia="ru-RU" w:bidi="ar-SA"/>
        </w:rPr>
      </w:pPr>
    </w:p>
    <w:p w:rsidR="00C44DA5" w:rsidRDefault="003D41E2" w:rsidP="00C44DA5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31FD66E7" wp14:editId="616174E5">
            <wp:simplePos x="0" y="0"/>
            <wp:positionH relativeFrom="column">
              <wp:posOffset>-2540</wp:posOffset>
            </wp:positionH>
            <wp:positionV relativeFrom="paragraph">
              <wp:posOffset>60325</wp:posOffset>
            </wp:positionV>
            <wp:extent cx="3448050" cy="762000"/>
            <wp:effectExtent l="152400" t="133350" r="266700" b="304800"/>
            <wp:wrapNone/>
            <wp:docPr id="32" name="Рисунок 32">
              <a:hlinkClick xmlns:a="http://schemas.openxmlformats.org/drawingml/2006/main" r:id="rId5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8"/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DA5">
        <w:rPr>
          <w:noProof/>
          <w:lang w:val="ru-RU" w:eastAsia="ru-RU" w:bidi="ar-SA"/>
        </w:rPr>
        <w:drawing>
          <wp:anchor distT="0" distB="0" distL="114300" distR="114300" simplePos="0" relativeHeight="251656192" behindDoc="1" locked="0" layoutInCell="1" allowOverlap="1" wp14:anchorId="22CAD2FB" wp14:editId="5A0CA406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DA5" w:rsidRDefault="00C44DA5" w:rsidP="00C44DA5">
      <w:pPr>
        <w:pStyle w:val="ae"/>
        <w:ind w:left="-709"/>
        <w:rPr>
          <w:lang w:val="ru-RU"/>
        </w:rPr>
      </w:pPr>
    </w:p>
    <w:p w:rsidR="00C44DA5" w:rsidRDefault="00C44DA5" w:rsidP="00C44DA5">
      <w:pPr>
        <w:pStyle w:val="ab"/>
        <w:rPr>
          <w:b/>
          <w:sz w:val="28"/>
          <w:szCs w:val="28"/>
        </w:rPr>
      </w:pPr>
    </w:p>
    <w:p w:rsidR="00C44DA5" w:rsidRDefault="00C44DA5" w:rsidP="00C44DA5">
      <w:pPr>
        <w:pStyle w:val="ab"/>
        <w:rPr>
          <w:b/>
          <w:sz w:val="28"/>
          <w:szCs w:val="28"/>
        </w:rPr>
      </w:pPr>
    </w:p>
    <w:p w:rsidR="00C44DA5" w:rsidRDefault="003D41E2" w:rsidP="00C44DA5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1C1150E" wp14:editId="27519041">
            <wp:simplePos x="0" y="0"/>
            <wp:positionH relativeFrom="column">
              <wp:posOffset>-2540</wp:posOffset>
            </wp:positionH>
            <wp:positionV relativeFrom="paragraph">
              <wp:posOffset>15875</wp:posOffset>
            </wp:positionV>
            <wp:extent cx="3448050" cy="771525"/>
            <wp:effectExtent l="152400" t="133350" r="266700" b="314325"/>
            <wp:wrapNone/>
            <wp:docPr id="34" name="Рисунок 34">
              <a:hlinkClick xmlns:a="http://schemas.openxmlformats.org/drawingml/2006/main" r:id="rId6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61"/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DA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03B58B3" wp14:editId="3FC69EA6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DA5" w:rsidRDefault="00C44DA5" w:rsidP="00C44DA5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C44DA5" w:rsidRDefault="00C44DA5" w:rsidP="00C44DA5">
      <w:pPr>
        <w:pStyle w:val="ab"/>
        <w:rPr>
          <w:b/>
          <w:sz w:val="28"/>
          <w:szCs w:val="28"/>
        </w:rPr>
      </w:pPr>
    </w:p>
    <w:p w:rsidR="00C44DA5" w:rsidRDefault="003D41E2" w:rsidP="00C44DA5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A8A4728" wp14:editId="15D887A6">
            <wp:simplePos x="0" y="0"/>
            <wp:positionH relativeFrom="column">
              <wp:posOffset>-2540</wp:posOffset>
            </wp:positionH>
            <wp:positionV relativeFrom="paragraph">
              <wp:posOffset>165100</wp:posOffset>
            </wp:positionV>
            <wp:extent cx="3448050" cy="733425"/>
            <wp:effectExtent l="152400" t="133350" r="266700" b="314325"/>
            <wp:wrapNone/>
            <wp:docPr id="36" name="Рисунок 36">
              <a:hlinkClick xmlns:a="http://schemas.openxmlformats.org/drawingml/2006/main" r:id="rId6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64"/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DA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0F01044" wp14:editId="74ACF6F0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DA5" w:rsidRDefault="00C44DA5" w:rsidP="00C44DA5">
      <w:pPr>
        <w:pStyle w:val="ab"/>
        <w:rPr>
          <w:b/>
          <w:sz w:val="28"/>
          <w:szCs w:val="28"/>
        </w:rPr>
      </w:pPr>
    </w:p>
    <w:p w:rsidR="00C44DA5" w:rsidRDefault="00C44DA5" w:rsidP="00C44DA5">
      <w:pPr>
        <w:pStyle w:val="ab"/>
      </w:pPr>
    </w:p>
    <w:p w:rsidR="00C44DA5" w:rsidRDefault="00C44DA5" w:rsidP="00C44DA5">
      <w:pPr>
        <w:pStyle w:val="ab"/>
        <w:rPr>
          <w:rFonts w:cs="Arial"/>
          <w:color w:val="000000"/>
        </w:rPr>
      </w:pPr>
    </w:p>
    <w:p w:rsidR="00C44DA5" w:rsidRPr="00867B77" w:rsidRDefault="00C44DA5" w:rsidP="00C44DA5">
      <w:pPr>
        <w:jc w:val="both"/>
        <w:rPr>
          <w:rFonts w:cs="Arial"/>
          <w:color w:val="000000"/>
          <w:lang w:val="ru-RU"/>
        </w:rPr>
      </w:pPr>
    </w:p>
    <w:p w:rsidR="00C44DA5" w:rsidRPr="00670727" w:rsidRDefault="00C44DA5" w:rsidP="00C44DA5">
      <w:pPr>
        <w:pStyle w:val="ab"/>
        <w:rPr>
          <w:rFonts w:cs="Arial"/>
          <w:color w:val="000000"/>
        </w:rPr>
      </w:pPr>
    </w:p>
    <w:p w:rsidR="00C44DA5" w:rsidRPr="00836A45" w:rsidRDefault="00C44DA5" w:rsidP="00836A45">
      <w:pPr>
        <w:jc w:val="both"/>
        <w:rPr>
          <w:rFonts w:cs="Arial"/>
          <w:color w:val="000000"/>
        </w:rPr>
      </w:pPr>
    </w:p>
    <w:sectPr w:rsidR="00C44DA5" w:rsidRPr="00836A45" w:rsidSect="00840F03">
      <w:headerReference w:type="default" r:id="rId67"/>
      <w:footerReference w:type="default" r:id="rId68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FB2" w:rsidRDefault="008E1FB2" w:rsidP="00D234AC">
      <w:r>
        <w:separator/>
      </w:r>
    </w:p>
  </w:endnote>
  <w:endnote w:type="continuationSeparator" w:id="0">
    <w:p w:rsidR="008E1FB2" w:rsidRDefault="008E1FB2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1E2" w:rsidRDefault="003D41E2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FB2" w:rsidRDefault="008E1FB2" w:rsidP="00D234AC">
      <w:r>
        <w:separator/>
      </w:r>
    </w:p>
  </w:footnote>
  <w:footnote w:type="continuationSeparator" w:id="0">
    <w:p w:rsidR="008E1FB2" w:rsidRDefault="008E1FB2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1E2" w:rsidRDefault="003D41E2" w:rsidP="00840F03">
    <w:pPr>
      <w:pStyle w:val="a4"/>
      <w:jc w:val="center"/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D41E2" w:rsidRDefault="003D41E2"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AC"/>
    <w:rsid w:val="00007287"/>
    <w:rsid w:val="00017B5A"/>
    <w:rsid w:val="00020F4B"/>
    <w:rsid w:val="00035F75"/>
    <w:rsid w:val="00036A28"/>
    <w:rsid w:val="00060646"/>
    <w:rsid w:val="000613EE"/>
    <w:rsid w:val="00090434"/>
    <w:rsid w:val="00093897"/>
    <w:rsid w:val="000B0630"/>
    <w:rsid w:val="000B2E8C"/>
    <w:rsid w:val="000B3396"/>
    <w:rsid w:val="000D5AB5"/>
    <w:rsid w:val="00113AB6"/>
    <w:rsid w:val="001568F7"/>
    <w:rsid w:val="00171A7C"/>
    <w:rsid w:val="00180DBF"/>
    <w:rsid w:val="0019196A"/>
    <w:rsid w:val="001A1802"/>
    <w:rsid w:val="001A56AB"/>
    <w:rsid w:val="001A67AC"/>
    <w:rsid w:val="001B5F38"/>
    <w:rsid w:val="001C5BE9"/>
    <w:rsid w:val="001E368A"/>
    <w:rsid w:val="001E5E62"/>
    <w:rsid w:val="001F49AC"/>
    <w:rsid w:val="001F4FC3"/>
    <w:rsid w:val="00210606"/>
    <w:rsid w:val="00212A73"/>
    <w:rsid w:val="002212B9"/>
    <w:rsid w:val="0023455F"/>
    <w:rsid w:val="002561B5"/>
    <w:rsid w:val="00282B86"/>
    <w:rsid w:val="002964C8"/>
    <w:rsid w:val="00296646"/>
    <w:rsid w:val="002A4BDC"/>
    <w:rsid w:val="002C0E89"/>
    <w:rsid w:val="002F315C"/>
    <w:rsid w:val="002F65C8"/>
    <w:rsid w:val="00310F96"/>
    <w:rsid w:val="00311C1A"/>
    <w:rsid w:val="00316CF5"/>
    <w:rsid w:val="003205AB"/>
    <w:rsid w:val="003258B4"/>
    <w:rsid w:val="0035274D"/>
    <w:rsid w:val="00356EE9"/>
    <w:rsid w:val="0038228F"/>
    <w:rsid w:val="003B39E1"/>
    <w:rsid w:val="003C0B12"/>
    <w:rsid w:val="003C148B"/>
    <w:rsid w:val="003C26DC"/>
    <w:rsid w:val="003D41E2"/>
    <w:rsid w:val="003F1956"/>
    <w:rsid w:val="003F5605"/>
    <w:rsid w:val="00403F8F"/>
    <w:rsid w:val="00420B47"/>
    <w:rsid w:val="00440260"/>
    <w:rsid w:val="004456F0"/>
    <w:rsid w:val="00447617"/>
    <w:rsid w:val="0046520A"/>
    <w:rsid w:val="0047693D"/>
    <w:rsid w:val="004B09A3"/>
    <w:rsid w:val="004B59A8"/>
    <w:rsid w:val="004C15F9"/>
    <w:rsid w:val="004C68F1"/>
    <w:rsid w:val="004E4AD9"/>
    <w:rsid w:val="0050673F"/>
    <w:rsid w:val="005168E3"/>
    <w:rsid w:val="00524A5E"/>
    <w:rsid w:val="00553F94"/>
    <w:rsid w:val="00566103"/>
    <w:rsid w:val="005675B1"/>
    <w:rsid w:val="005D0321"/>
    <w:rsid w:val="005D3D91"/>
    <w:rsid w:val="005F22CE"/>
    <w:rsid w:val="006051F0"/>
    <w:rsid w:val="00607EDF"/>
    <w:rsid w:val="0061063E"/>
    <w:rsid w:val="00642CE5"/>
    <w:rsid w:val="0065279D"/>
    <w:rsid w:val="00670727"/>
    <w:rsid w:val="00673116"/>
    <w:rsid w:val="006769CC"/>
    <w:rsid w:val="006C4A16"/>
    <w:rsid w:val="006D0E6C"/>
    <w:rsid w:val="006E4DAD"/>
    <w:rsid w:val="006F4C27"/>
    <w:rsid w:val="006F59F3"/>
    <w:rsid w:val="00735D9A"/>
    <w:rsid w:val="007367F1"/>
    <w:rsid w:val="007708B6"/>
    <w:rsid w:val="007A4F2D"/>
    <w:rsid w:val="007B2D3F"/>
    <w:rsid w:val="007B69CB"/>
    <w:rsid w:val="007C18B7"/>
    <w:rsid w:val="007C7D71"/>
    <w:rsid w:val="007F0837"/>
    <w:rsid w:val="007F0A3C"/>
    <w:rsid w:val="007F3DF8"/>
    <w:rsid w:val="00812233"/>
    <w:rsid w:val="00836653"/>
    <w:rsid w:val="00836A45"/>
    <w:rsid w:val="00840F03"/>
    <w:rsid w:val="00840F9A"/>
    <w:rsid w:val="00851E08"/>
    <w:rsid w:val="00873E5A"/>
    <w:rsid w:val="00890728"/>
    <w:rsid w:val="008A6680"/>
    <w:rsid w:val="008A77E9"/>
    <w:rsid w:val="008C7527"/>
    <w:rsid w:val="008E1FB2"/>
    <w:rsid w:val="008E3C6E"/>
    <w:rsid w:val="00906AEB"/>
    <w:rsid w:val="0091601D"/>
    <w:rsid w:val="00936581"/>
    <w:rsid w:val="0094272D"/>
    <w:rsid w:val="00983984"/>
    <w:rsid w:val="009B05C7"/>
    <w:rsid w:val="009B0B5E"/>
    <w:rsid w:val="009E0248"/>
    <w:rsid w:val="009E15A4"/>
    <w:rsid w:val="00A12D64"/>
    <w:rsid w:val="00A13C18"/>
    <w:rsid w:val="00A206B3"/>
    <w:rsid w:val="00A557E1"/>
    <w:rsid w:val="00AA1CD8"/>
    <w:rsid w:val="00AC38A1"/>
    <w:rsid w:val="00AD0BBE"/>
    <w:rsid w:val="00B4111B"/>
    <w:rsid w:val="00B47196"/>
    <w:rsid w:val="00B47B0D"/>
    <w:rsid w:val="00B51318"/>
    <w:rsid w:val="00B561C7"/>
    <w:rsid w:val="00B928CD"/>
    <w:rsid w:val="00BB408F"/>
    <w:rsid w:val="00BC0F70"/>
    <w:rsid w:val="00BC7FF8"/>
    <w:rsid w:val="00BD2034"/>
    <w:rsid w:val="00C26351"/>
    <w:rsid w:val="00C44DA5"/>
    <w:rsid w:val="00C831D8"/>
    <w:rsid w:val="00C8591E"/>
    <w:rsid w:val="00CA582D"/>
    <w:rsid w:val="00CC11AA"/>
    <w:rsid w:val="00CC1316"/>
    <w:rsid w:val="00CC2265"/>
    <w:rsid w:val="00CC3C26"/>
    <w:rsid w:val="00CD1A11"/>
    <w:rsid w:val="00CD1FC7"/>
    <w:rsid w:val="00D234AC"/>
    <w:rsid w:val="00D34668"/>
    <w:rsid w:val="00D466A4"/>
    <w:rsid w:val="00D6799E"/>
    <w:rsid w:val="00D71B9B"/>
    <w:rsid w:val="00D84030"/>
    <w:rsid w:val="00D9586A"/>
    <w:rsid w:val="00DB2C0F"/>
    <w:rsid w:val="00DB548B"/>
    <w:rsid w:val="00DC03FA"/>
    <w:rsid w:val="00DC618E"/>
    <w:rsid w:val="00E00628"/>
    <w:rsid w:val="00E3420C"/>
    <w:rsid w:val="00E4374D"/>
    <w:rsid w:val="00E4414B"/>
    <w:rsid w:val="00E469E2"/>
    <w:rsid w:val="00EA6E2E"/>
    <w:rsid w:val="00EB3EF4"/>
    <w:rsid w:val="00EF16CA"/>
    <w:rsid w:val="00EF7DCF"/>
    <w:rsid w:val="00F04752"/>
    <w:rsid w:val="00F20770"/>
    <w:rsid w:val="00FB0B98"/>
    <w:rsid w:val="00FB3D2F"/>
    <w:rsid w:val="00FD1301"/>
    <w:rsid w:val="00FD297E"/>
    <w:rsid w:val="00FE0FC7"/>
    <w:rsid w:val="00FE59DF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DD0E95"/>
  <w15:docId w15:val="{5A91D0B8-8731-44F5-BDD5-AD8992290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2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graindryer.ru/products/osnashchenie/344/" TargetMode="External"/><Relationship Id="rId26" Type="http://schemas.openxmlformats.org/officeDocument/2006/relationships/hyperlink" Target="http://www.graindryer.ru/products/osnashchenie/346/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8.jpeg"/><Relationship Id="rId34" Type="http://schemas.openxmlformats.org/officeDocument/2006/relationships/hyperlink" Target="http://www.graindryer.ru/products/centurion/395/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s://www.youtube.com/watch?v=tYhz6e-ER7M&amp;list=PLn-qBwrxCbBg1-y4FtQfSPrm1q-wsU_Tr" TargetMode="External"/><Relationship Id="rId50" Type="http://schemas.openxmlformats.org/officeDocument/2006/relationships/image" Target="media/image25.png"/><Relationship Id="rId55" Type="http://schemas.openxmlformats.org/officeDocument/2006/relationships/hyperlink" Target="http://baitekleasing.ru/" TargetMode="External"/><Relationship Id="rId63" Type="http://schemas.openxmlformats.org/officeDocument/2006/relationships/image" Target="media/image34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graindryer.ru/products/osnashchenie/357/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graindryer.ru/products/osnashchenie/343/" TargetMode="External"/><Relationship Id="rId32" Type="http://schemas.openxmlformats.org/officeDocument/2006/relationships/hyperlink" Target="http://www.graindryer.ru/products/osnashchenie/358/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jpeg"/><Relationship Id="rId45" Type="http://schemas.openxmlformats.org/officeDocument/2006/relationships/image" Target="media/image24.png"/><Relationship Id="rId53" Type="http://schemas.openxmlformats.org/officeDocument/2006/relationships/image" Target="media/image27.png"/><Relationship Id="rId58" Type="http://schemas.openxmlformats.org/officeDocument/2006/relationships/hyperlink" Target="http://www.graindryer.ru/company/novosti/" TargetMode="External"/><Relationship Id="rId66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graindryer.ru/products/osnashchenie/353/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://www.graindryer.ru/calculator/?dryer=73" TargetMode="External"/><Relationship Id="rId57" Type="http://schemas.openxmlformats.org/officeDocument/2006/relationships/image" Target="media/image30.png"/><Relationship Id="rId61" Type="http://schemas.openxmlformats.org/officeDocument/2006/relationships/hyperlink" Target="http://www.graindryer.ru/company/fotogalereya/index.php" TargetMode="External"/><Relationship Id="rId10" Type="http://schemas.openxmlformats.org/officeDocument/2006/relationships/hyperlink" Target="http://www.graindryer.ru/products/osnashchenie/230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s://www.youtube.com/channel/UCdEP-nT1MMk9LaTfNZAgH8w" TargetMode="External"/><Relationship Id="rId52" Type="http://schemas.openxmlformats.org/officeDocument/2006/relationships/hyperlink" Target="http://www.graindryer.ru/products/kartaprodazh/" TargetMode="External"/><Relationship Id="rId60" Type="http://schemas.openxmlformats.org/officeDocument/2006/relationships/image" Target="media/image32.png"/><Relationship Id="rId65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graindryer.ru/products/osnashchenie/355/" TargetMode="External"/><Relationship Id="rId22" Type="http://schemas.openxmlformats.org/officeDocument/2006/relationships/hyperlink" Target="http://www.graindryer.ru/products/osnashchenie/464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graindryer.ru/products/osnashchenie/362/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hyperlink" Target="https://www.youtube.com/watch?v=rjg6dSToupY&amp;list=PLn-qBwrxCbBgZ5TXmN5_iwDBF2KkKpuQn" TargetMode="External"/><Relationship Id="rId56" Type="http://schemas.openxmlformats.org/officeDocument/2006/relationships/image" Target="media/image29.png"/><Relationship Id="rId64" Type="http://schemas.openxmlformats.org/officeDocument/2006/relationships/hyperlink" Target="http://www.graindryer.ru/vigoda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hyperlink" Target="http://www.graindryer.ru/products/osnashchenie/345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8.png"/><Relationship Id="rId46" Type="http://schemas.openxmlformats.org/officeDocument/2006/relationships/hyperlink" Target="https://www.youtube.com/watch?v=uOn89WfR_Yg&amp;list=PLn-qBwrxCbBjNEiaQI6--GHDto4NIYf8b" TargetMode="External"/><Relationship Id="rId59" Type="http://schemas.openxmlformats.org/officeDocument/2006/relationships/image" Target="media/image31.png"/><Relationship Id="rId67" Type="http://schemas.openxmlformats.org/officeDocument/2006/relationships/header" Target="header1.xml"/><Relationship Id="rId20" Type="http://schemas.openxmlformats.org/officeDocument/2006/relationships/hyperlink" Target="http://www.graindryer.ru/products/osnashchenie/356/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28.png"/><Relationship Id="rId62" Type="http://schemas.openxmlformats.org/officeDocument/2006/relationships/image" Target="media/image33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3AA62B-D7D3-4020-AF71-94FFB965D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Алексей Н. Смарагдов</cp:lastModifiedBy>
  <cp:revision>3</cp:revision>
  <dcterms:created xsi:type="dcterms:W3CDTF">2020-10-22T10:10:00Z</dcterms:created>
  <dcterms:modified xsi:type="dcterms:W3CDTF">2023-04-17T05:51:00Z</dcterms:modified>
</cp:coreProperties>
</file>