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20C32" w14:textId="5B3EC74F" w:rsidR="00C35372" w:rsidRPr="009E25DA" w:rsidRDefault="008D68D5" w:rsidP="00A73A21">
      <w:pPr>
        <w:pStyle w:val="ae"/>
        <w:ind w:left="-1134"/>
        <w:jc w:val="center"/>
        <w:rPr>
          <w:rFonts w:ascii="Century Gothic" w:hAnsi="Century Gothic"/>
          <w:b/>
          <w:sz w:val="32"/>
          <w:szCs w:val="26"/>
          <w:lang w:val="en-US"/>
        </w:rPr>
      </w:pPr>
      <w:r>
        <w:rPr>
          <w:noProof/>
          <w:color w:val="365F91"/>
          <w:lang w:eastAsia="ru-RU"/>
        </w:rPr>
        <w:drawing>
          <wp:anchor distT="0" distB="0" distL="114300" distR="114300" simplePos="0" relativeHeight="251686912" behindDoc="0" locked="0" layoutInCell="1" allowOverlap="1" wp14:anchorId="12711012" wp14:editId="4B8A1754">
            <wp:simplePos x="0" y="0"/>
            <wp:positionH relativeFrom="column">
              <wp:posOffset>-714375</wp:posOffset>
            </wp:positionH>
            <wp:positionV relativeFrom="paragraph">
              <wp:posOffset>-838200</wp:posOffset>
            </wp:positionV>
            <wp:extent cx="2724150" cy="615284"/>
            <wp:effectExtent l="0" t="0" r="0" b="0"/>
            <wp:wrapNone/>
            <wp:docPr id="13" name="Рисунок 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5DA" w:rsidRPr="009E25DA">
        <w:rPr>
          <w:rFonts w:ascii="Century Gothic" w:hAnsi="Century Gothic"/>
          <w:b/>
          <w:sz w:val="32"/>
          <w:szCs w:val="26"/>
        </w:rPr>
        <w:t>Плющилк</w:t>
      </w:r>
      <w:r w:rsidR="007B50ED">
        <w:rPr>
          <w:rFonts w:ascii="Century Gothic" w:hAnsi="Century Gothic"/>
          <w:b/>
          <w:sz w:val="32"/>
          <w:szCs w:val="26"/>
        </w:rPr>
        <w:t>а</w:t>
      </w:r>
      <w:r w:rsidR="00C35372" w:rsidRPr="009E25DA">
        <w:rPr>
          <w:rFonts w:ascii="Century Gothic" w:hAnsi="Century Gothic"/>
          <w:b/>
          <w:sz w:val="32"/>
          <w:szCs w:val="26"/>
        </w:rPr>
        <w:t xml:space="preserve"> влажного зерна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ROmiLL</w:t>
      </w:r>
      <w:r w:rsidR="00C35372" w:rsidRPr="009E25DA">
        <w:rPr>
          <w:rFonts w:ascii="Century Gothic" w:hAnsi="Century Gothic"/>
          <w:b/>
          <w:sz w:val="32"/>
          <w:szCs w:val="26"/>
        </w:rPr>
        <w:t xml:space="preserve">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CP</w:t>
      </w:r>
      <w:r w:rsidR="00C35372" w:rsidRPr="009E25DA">
        <w:rPr>
          <w:rFonts w:ascii="Century Gothic" w:hAnsi="Century Gothic"/>
          <w:b/>
          <w:sz w:val="32"/>
          <w:szCs w:val="26"/>
        </w:rPr>
        <w:t>1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 xml:space="preserve"> Little</w:t>
      </w:r>
    </w:p>
    <w:p w14:paraId="652A853F" w14:textId="77777777" w:rsidR="00C35372" w:rsidRDefault="007B50ED" w:rsidP="00C35372">
      <w:pPr>
        <w:ind w:left="-993"/>
        <w:jc w:val="center"/>
        <w:rPr>
          <w:b/>
          <w:color w:val="000000"/>
        </w:rPr>
      </w:pPr>
      <w:r w:rsidRPr="007B50ED">
        <w:rPr>
          <w:noProof/>
        </w:rPr>
        <w:drawing>
          <wp:anchor distT="0" distB="0" distL="114300" distR="114300" simplePos="0" relativeHeight="251642880" behindDoc="0" locked="0" layoutInCell="1" allowOverlap="1" wp14:anchorId="4A0FCD91" wp14:editId="5B4E0DD0">
            <wp:simplePos x="0" y="0"/>
            <wp:positionH relativeFrom="column">
              <wp:posOffset>281940</wp:posOffset>
            </wp:positionH>
            <wp:positionV relativeFrom="paragraph">
              <wp:posOffset>90170</wp:posOffset>
            </wp:positionV>
            <wp:extent cx="4791075" cy="3595370"/>
            <wp:effectExtent l="0" t="0" r="9525" b="5080"/>
            <wp:wrapThrough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hrough>
            <wp:docPr id="12" name="Рисунок 12" descr="S:\ДЕПАРТАМЕНТ СЕЛЬХОЗТЕХНИКИ\ROmiLL\09 ROmiLL Old\Фото техники\СР Litle\P33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ЕПАРТАМЕНТ СЕЛЬХОЗТЕХНИКИ\ROmiLL\09 ROmiLL Old\Фото техники\СР Litle\P33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ACBC" w14:textId="77777777" w:rsidR="009E25DA" w:rsidRDefault="009E25DA" w:rsidP="009E25DA">
      <w:pPr>
        <w:spacing w:after="200" w:line="276" w:lineRule="auto"/>
        <w:ind w:left="447"/>
        <w:jc w:val="both"/>
      </w:pPr>
    </w:p>
    <w:p w14:paraId="515D82E2" w14:textId="77777777" w:rsidR="009E25DA" w:rsidRDefault="009E25DA" w:rsidP="009E25DA">
      <w:pPr>
        <w:spacing w:after="200" w:line="276" w:lineRule="auto"/>
        <w:ind w:left="447"/>
        <w:jc w:val="both"/>
      </w:pPr>
    </w:p>
    <w:p w14:paraId="0B730919" w14:textId="77777777" w:rsidR="009E25DA" w:rsidRDefault="009E25DA" w:rsidP="009E25DA">
      <w:pPr>
        <w:spacing w:after="200" w:line="276" w:lineRule="auto"/>
        <w:ind w:left="447"/>
        <w:jc w:val="both"/>
      </w:pPr>
    </w:p>
    <w:p w14:paraId="5730B443" w14:textId="77777777" w:rsidR="009E25DA" w:rsidRDefault="009E25DA" w:rsidP="009E25DA">
      <w:pPr>
        <w:spacing w:after="200" w:line="276" w:lineRule="auto"/>
        <w:ind w:left="447"/>
        <w:jc w:val="both"/>
      </w:pPr>
    </w:p>
    <w:p w14:paraId="02804051" w14:textId="77777777" w:rsidR="009E25DA" w:rsidRDefault="009E25DA" w:rsidP="009E25DA">
      <w:pPr>
        <w:spacing w:after="200" w:line="276" w:lineRule="auto"/>
        <w:ind w:left="447"/>
        <w:jc w:val="both"/>
      </w:pPr>
    </w:p>
    <w:p w14:paraId="0D300BF7" w14:textId="77777777" w:rsidR="009E25DA" w:rsidRDefault="009E25DA" w:rsidP="009E25DA">
      <w:pPr>
        <w:spacing w:after="200" w:line="276" w:lineRule="auto"/>
        <w:ind w:left="447"/>
        <w:jc w:val="both"/>
      </w:pPr>
    </w:p>
    <w:p w14:paraId="0747C07A" w14:textId="77777777" w:rsidR="009E25DA" w:rsidRDefault="009E25DA" w:rsidP="009E25DA">
      <w:pPr>
        <w:spacing w:after="200" w:line="276" w:lineRule="auto"/>
        <w:ind w:left="447"/>
        <w:jc w:val="both"/>
      </w:pPr>
    </w:p>
    <w:p w14:paraId="66AFC633" w14:textId="77777777" w:rsidR="009E25DA" w:rsidRDefault="009E25DA" w:rsidP="009E25DA">
      <w:pPr>
        <w:spacing w:after="200" w:line="276" w:lineRule="auto"/>
        <w:ind w:left="447"/>
        <w:jc w:val="both"/>
      </w:pPr>
    </w:p>
    <w:p w14:paraId="005384D3" w14:textId="77777777" w:rsidR="009E25DA" w:rsidRDefault="009E25DA" w:rsidP="009E25DA">
      <w:pPr>
        <w:spacing w:after="200" w:line="276" w:lineRule="auto"/>
        <w:ind w:left="447"/>
        <w:jc w:val="both"/>
      </w:pPr>
    </w:p>
    <w:p w14:paraId="1F1B4DA0" w14:textId="77777777" w:rsidR="009E25DA" w:rsidRDefault="009E25DA" w:rsidP="009E25DA">
      <w:pPr>
        <w:spacing w:after="200" w:line="276" w:lineRule="auto"/>
        <w:ind w:left="447"/>
        <w:jc w:val="both"/>
      </w:pPr>
    </w:p>
    <w:p w14:paraId="757DA4BA" w14:textId="77777777" w:rsidR="009E25DA" w:rsidRDefault="009E25DA" w:rsidP="009E25DA">
      <w:pPr>
        <w:spacing w:after="200" w:line="276" w:lineRule="auto"/>
        <w:ind w:left="447"/>
        <w:jc w:val="both"/>
      </w:pPr>
    </w:p>
    <w:p w14:paraId="7025653C" w14:textId="77777777" w:rsidR="00EE7685" w:rsidRDefault="00A73A21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 w:rsidRPr="00A73A21">
        <w:rPr>
          <w:rFonts w:ascii="Century Gothic" w:hAnsi="Century Gothic"/>
          <w:b/>
          <w:sz w:val="28"/>
        </w:rPr>
        <w:t>Ваши</w:t>
      </w:r>
      <w:r w:rsidRPr="00A73A21">
        <w:rPr>
          <w:sz w:val="28"/>
        </w:rPr>
        <w:t xml:space="preserve"> </w:t>
      </w:r>
      <w:r w:rsidRPr="00A73A21">
        <w:rPr>
          <w:rFonts w:ascii="Century Gothic" w:hAnsi="Century Gothic"/>
          <w:b/>
          <w:sz w:val="28"/>
        </w:rPr>
        <w:t xml:space="preserve">выгоды с </w:t>
      </w:r>
      <w:r w:rsidRPr="00A73A21">
        <w:rPr>
          <w:rFonts w:ascii="Century Gothic" w:hAnsi="Century Gothic"/>
          <w:b/>
          <w:sz w:val="28"/>
          <w:lang w:val="en-US"/>
        </w:rPr>
        <w:t>ROmiLL</w:t>
      </w:r>
      <w:r>
        <w:rPr>
          <w:rFonts w:ascii="Century Gothic" w:hAnsi="Century Gothic"/>
          <w:b/>
          <w:sz w:val="28"/>
        </w:rPr>
        <w:t>:</w:t>
      </w:r>
    </w:p>
    <w:p w14:paraId="65A99DC4" w14:textId="77777777" w:rsidR="00B13F7B" w:rsidRDefault="00B13F7B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drawing>
          <wp:inline distT="0" distB="0" distL="0" distR="0" wp14:anchorId="5C74D21B" wp14:editId="08AD4515">
            <wp:extent cx="6120765" cy="26403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милл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14:paraId="17EC01DB" w14:textId="77777777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716427E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C01B0E4" w14:textId="77777777" w:rsidR="00C35372" w:rsidRPr="00EE7685" w:rsidRDefault="00C35372" w:rsidP="00FB1FEC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 xml:space="preserve">CP1 </w:t>
            </w:r>
            <w:r w:rsid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  <w:lang w:val="en-US"/>
              </w:rPr>
              <w:t>Little</w:t>
            </w:r>
          </w:p>
        </w:tc>
      </w:tr>
      <w:tr w:rsidR="00C35372" w:rsidRPr="00216A3E" w14:paraId="049D2886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40FFF1B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Требуемая мощность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4BA92C4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трактор мин. 70 л.с.</w:t>
            </w:r>
          </w:p>
        </w:tc>
      </w:tr>
      <w:tr w:rsidR="00C35372" w:rsidRPr="00216A3E" w14:paraId="002A3B0A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C283C74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–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крупное плющение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EA3E237" w14:textId="77777777" w:rsidR="00C35372" w:rsidRPr="00FB1FEC" w:rsidRDefault="00512BA5" w:rsidP="00512BA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11-21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тонн/час</w:t>
            </w:r>
          </w:p>
        </w:tc>
      </w:tr>
      <w:tr w:rsidR="00C35372" w:rsidRPr="00216A3E" w14:paraId="4BACDC07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F27A70D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- </w:t>
            </w:r>
            <w:proofErr w:type="spellStart"/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мелкоуе</w:t>
            </w:r>
            <w:proofErr w:type="spellEnd"/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BE121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плющ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F40954F" w14:textId="77777777" w:rsidR="00C35372" w:rsidRPr="00FB1FEC" w:rsidRDefault="00512BA5" w:rsidP="00512BA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6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-</w:t>
            </w:r>
            <w:r w:rsidR="005B221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10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т/ч</w:t>
            </w:r>
          </w:p>
        </w:tc>
      </w:tr>
      <w:tr w:rsidR="00C35372" w:rsidRPr="00216A3E" w14:paraId="4EBAFFAF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181DAB3" w14:textId="77777777" w:rsidR="00C35372" w:rsidRPr="00FB1FEC" w:rsidRDefault="007543C5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Масса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DAFDCEB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1820 кг</w:t>
            </w:r>
          </w:p>
        </w:tc>
      </w:tr>
      <w:tr w:rsidR="00C35372" w:rsidRPr="00216A3E" w14:paraId="1DFEB480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6EFAE05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Возможный 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Ø силос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ного рукава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3F3E0AA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1,2 м.; 1,5 м</w:t>
            </w:r>
          </w:p>
        </w:tc>
      </w:tr>
      <w:tr w:rsidR="00C35372" w:rsidRPr="00216A3E" w14:paraId="43250806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F5F44B4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Объем бункера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DB7BB2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2,8 м 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  <w:vertAlign w:val="superscript"/>
              </w:rPr>
              <w:t>3</w:t>
            </w:r>
          </w:p>
        </w:tc>
      </w:tr>
    </w:tbl>
    <w:p w14:paraId="7EB19608" w14:textId="77777777" w:rsidR="0051592E" w:rsidRDefault="00052A58" w:rsidP="0051592E">
      <w:pPr>
        <w:ind w:left="-993"/>
        <w:rPr>
          <w:rFonts w:ascii="Century Gothic" w:hAnsi="Century Gothic"/>
          <w:b/>
          <w:sz w:val="28"/>
          <w:szCs w:val="26"/>
          <w:lang w:val="en-US"/>
        </w:rPr>
      </w:pPr>
      <w:r>
        <w:rPr>
          <w:rFonts w:ascii="Calibri" w:hAnsi="Calibri" w:cs="Calibri"/>
          <w:b/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3FDFFC" wp14:editId="7F80D0F0">
                <wp:simplePos x="0" y="0"/>
                <wp:positionH relativeFrom="margin">
                  <wp:posOffset>-777985</wp:posOffset>
                </wp:positionH>
                <wp:positionV relativeFrom="paragraph">
                  <wp:posOffset>295441</wp:posOffset>
                </wp:positionV>
                <wp:extent cx="6885829" cy="2233930"/>
                <wp:effectExtent l="0" t="0" r="10795" b="3302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829" cy="223393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81A3E" id="AutoShape 3" o:spid="_x0000_s1026" style="position:absolute;margin-left:-61.25pt;margin-top:23.25pt;width:542.2pt;height:175.9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" strokecolor="#979966" strokeweight="1.5pt">
                <w10:wrap anchorx="margin"/>
              </v:roundrect>
            </w:pict>
          </mc:Fallback>
        </mc:AlternateContent>
      </w:r>
      <w:r w:rsidR="0051592E">
        <w:rPr>
          <w:rFonts w:ascii="Century Gothic" w:hAnsi="Century Gothic"/>
          <w:b/>
          <w:sz w:val="28"/>
          <w:szCs w:val="26"/>
        </w:rPr>
        <w:t>Преимущества</w:t>
      </w:r>
      <w:r w:rsidR="0051592E" w:rsidRPr="00D500C1">
        <w:rPr>
          <w:rFonts w:ascii="Century Gothic" w:hAnsi="Century Gothic"/>
          <w:b/>
          <w:sz w:val="28"/>
          <w:szCs w:val="26"/>
        </w:rPr>
        <w:t xml:space="preserve"> 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>CP</w:t>
      </w:r>
      <w:r w:rsidR="0051592E" w:rsidRPr="00D500C1">
        <w:rPr>
          <w:rFonts w:ascii="Century Gothic" w:hAnsi="Century Gothic"/>
          <w:b/>
          <w:sz w:val="28"/>
          <w:szCs w:val="26"/>
        </w:rPr>
        <w:t>1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 xml:space="preserve"> Little</w:t>
      </w:r>
    </w:p>
    <w:p w14:paraId="7DD5B886" w14:textId="77777777" w:rsidR="0051592E" w:rsidRPr="0051592E" w:rsidRDefault="005D15F3" w:rsidP="0051592E">
      <w:pPr>
        <w:ind w:left="-993"/>
        <w:rPr>
          <w:rFonts w:ascii="Century Gothic" w:hAnsi="Century Gothic"/>
          <w:b/>
          <w:sz w:val="28"/>
          <w:szCs w:val="26"/>
        </w:rPr>
      </w:pPr>
      <w:r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0BDC73E9" wp14:editId="23577AB4">
            <wp:simplePos x="0" y="0"/>
            <wp:positionH relativeFrom="column">
              <wp:posOffset>-675005</wp:posOffset>
            </wp:positionH>
            <wp:positionV relativeFrom="paragraph">
              <wp:posOffset>172085</wp:posOffset>
            </wp:positionV>
            <wp:extent cx="1407160" cy="2022475"/>
            <wp:effectExtent l="19050" t="0" r="2540" b="15875"/>
            <wp:wrapSquare wrapText="bothSides"/>
            <wp:docPr id="30" name="Рисунок 30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0B02AF" wp14:editId="3772F5BA">
            <wp:simplePos x="0" y="0"/>
            <wp:positionH relativeFrom="column">
              <wp:posOffset>4438015</wp:posOffset>
            </wp:positionH>
            <wp:positionV relativeFrom="paragraph">
              <wp:posOffset>172085</wp:posOffset>
            </wp:positionV>
            <wp:extent cx="1565910" cy="2022475"/>
            <wp:effectExtent l="19050" t="0" r="0" b="15875"/>
            <wp:wrapSquare wrapText="bothSides"/>
            <wp:docPr id="31" name="Рисунок 31" descr="https://www.procion.ru/assets/images/watermark/ionnoe-azotirovanie-na-glavnoj/process-ionnogo-azotirovaniya-kosozubyh-shes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cion.ru/assets/images/watermark/ionnoe-azotirovanie-na-glavnoj/process-ionnogo-azotirovaniya-kosozubyh-shest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E432" w14:textId="77777777" w:rsidR="00B47A07" w:rsidRDefault="00B47A07" w:rsidP="00B47A07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b/>
          <w:szCs w:val="26"/>
        </w:rPr>
        <w:t xml:space="preserve">Вальцы – </w:t>
      </w:r>
      <w:r w:rsidRPr="00F06FDF">
        <w:rPr>
          <w:rFonts w:ascii="Calibri" w:hAnsi="Calibri" w:cs="Calibri"/>
          <w:szCs w:val="26"/>
        </w:rPr>
        <w:t>это сердце и главный рабочий орган</w:t>
      </w:r>
      <w:r>
        <w:rPr>
          <w:rFonts w:ascii="Calibri" w:hAnsi="Calibri" w:cs="Calibri"/>
          <w:szCs w:val="26"/>
        </w:rPr>
        <w:t xml:space="preserve"> </w:t>
      </w:r>
      <w:r w:rsidRPr="00F06FDF">
        <w:rPr>
          <w:rFonts w:ascii="Calibri" w:hAnsi="Calibri" w:cs="Calibri"/>
          <w:szCs w:val="26"/>
        </w:rPr>
        <w:t xml:space="preserve">всех </w:t>
      </w:r>
      <w:r>
        <w:rPr>
          <w:rFonts w:ascii="Calibri" w:hAnsi="Calibri" w:cs="Calibri"/>
          <w:szCs w:val="26"/>
        </w:rPr>
        <w:t xml:space="preserve">машин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 xml:space="preserve">. Уже в базовой комплектации они оснащены кожухами, выполненными по технологии азотирования стали. При высокотемпературном азотировании рабочей поверхности происходит насыщение стальной оболочки ионами азота. Это необходимо для повышения твёрдости, износоустойчивости и коррозийной стойкости, а также для приобретения лучших </w:t>
      </w:r>
      <w:proofErr w:type="spellStart"/>
      <w:r>
        <w:rPr>
          <w:rFonts w:ascii="Calibri" w:hAnsi="Calibri" w:cs="Calibri"/>
          <w:szCs w:val="26"/>
        </w:rPr>
        <w:t>триботехнических</w:t>
      </w:r>
      <w:proofErr w:type="spellEnd"/>
      <w:r>
        <w:rPr>
          <w:rFonts w:ascii="Calibri" w:hAnsi="Calibri" w:cs="Calibri"/>
          <w:szCs w:val="26"/>
        </w:rPr>
        <w:t xml:space="preserve"> свойств. Ресурс вальцов в стандартной комплектации составляет до 25 000 тонн. </w:t>
      </w:r>
    </w:p>
    <w:p w14:paraId="3B82FADA" w14:textId="77777777" w:rsidR="00E77C32" w:rsidRDefault="00052A58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49A7AD" wp14:editId="34B28026">
                <wp:simplePos x="0" y="0"/>
                <wp:positionH relativeFrom="column">
                  <wp:posOffset>-793056</wp:posOffset>
                </wp:positionH>
                <wp:positionV relativeFrom="paragraph">
                  <wp:posOffset>127148</wp:posOffset>
                </wp:positionV>
                <wp:extent cx="6919920" cy="1017905"/>
                <wp:effectExtent l="0" t="0" r="1460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920" cy="101790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B342E" id="AutoShape 2" o:spid="_x0000_s1026" style="position:absolute;margin-left:-62.45pt;margin-top:10pt;width:544.9pt;height:8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" fillcolor="#979966" strokecolor="#979966" strokeweight="1.5pt">
                <v:fill opacity="43947f"/>
              </v:roundrect>
            </w:pict>
          </mc:Fallback>
        </mc:AlternateContent>
      </w:r>
    </w:p>
    <w:p w14:paraId="2ADE48E0" w14:textId="77777777" w:rsidR="00BA729A" w:rsidRDefault="007E4BD4" w:rsidP="00360390">
      <w:pPr>
        <w:ind w:left="-993"/>
        <w:jc w:val="both"/>
        <w:rPr>
          <w:rFonts w:ascii="Calibri" w:hAnsi="Calibri" w:cs="Calibri"/>
          <w:szCs w:val="26"/>
        </w:rPr>
      </w:pPr>
      <w:r w:rsidRPr="00E77C32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1312" behindDoc="1" locked="0" layoutInCell="1" allowOverlap="1" wp14:anchorId="3EEB05A6" wp14:editId="45BDED1C">
            <wp:simplePos x="0" y="0"/>
            <wp:positionH relativeFrom="column">
              <wp:posOffset>3998757</wp:posOffset>
            </wp:positionH>
            <wp:positionV relativeFrom="paragraph">
              <wp:posOffset>20335</wp:posOffset>
            </wp:positionV>
            <wp:extent cx="2051050" cy="877570"/>
            <wp:effectExtent l="19050" t="0" r="6350" b="17780"/>
            <wp:wrapTight wrapText="bothSides">
              <wp:wrapPolygon edited="0">
                <wp:start x="-201" y="0"/>
                <wp:lineTo x="-201" y="22038"/>
                <wp:lineTo x="21667" y="22038"/>
                <wp:lineTo x="21667" y="0"/>
                <wp:lineTo x="-201" y="0"/>
              </wp:wrapPolygon>
            </wp:wrapTight>
            <wp:docPr id="32" name="Рисунок 32" descr="S:\ДЕПАРТАМЕНТ СЕЛЬХОЗТЕХНИКИ\ROmiLL\09 ROmiLL Old\Фото техники\Вальцы\вальцы RO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ROmiLL\09 ROmiLL Old\Фото техники\Вальцы\вальцы ROm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877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F4" w:rsidRPr="00910D44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2336" behindDoc="1" locked="0" layoutInCell="1" allowOverlap="1" wp14:anchorId="37136B2C" wp14:editId="7F034D99">
            <wp:simplePos x="0" y="0"/>
            <wp:positionH relativeFrom="page">
              <wp:posOffset>981710</wp:posOffset>
            </wp:positionH>
            <wp:positionV relativeFrom="paragraph">
              <wp:posOffset>491490</wp:posOffset>
            </wp:positionV>
            <wp:extent cx="1682750" cy="2990215"/>
            <wp:effectExtent l="13017" t="6033" r="25718" b="44767"/>
            <wp:wrapTight wrapText="bothSides">
              <wp:wrapPolygon edited="0">
                <wp:start x="21677" y="319"/>
                <wp:lineTo x="21433" y="319"/>
                <wp:lineTo x="17765" y="-94"/>
                <wp:lineTo x="159" y="-94"/>
                <wp:lineTo x="-330" y="319"/>
                <wp:lineTo x="-330" y="21373"/>
                <wp:lineTo x="1871" y="21648"/>
                <wp:lineTo x="17765" y="21648"/>
                <wp:lineTo x="21433" y="21235"/>
                <wp:lineTo x="21677" y="21235"/>
                <wp:lineTo x="21677" y="319"/>
              </wp:wrapPolygon>
            </wp:wrapTight>
            <wp:docPr id="33" name="Рисунок 33" descr="S:\ДЕПАРТАМЕНТ СЕЛЬХОЗТЕХНИКИ\ROmiLL\09 ROmiLL Old\Фото техники\Вальцы\IMG_20160701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ДЕПАРТАМЕНТ СЕЛЬХОЗТЕХНИКИ\ROmiLL\09 ROmiLL Old\Фото техники\Вальцы\IMG_20160701_10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2750" cy="299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C32">
        <w:rPr>
          <w:rFonts w:ascii="Calibri" w:hAnsi="Calibri" w:cs="Calibri"/>
          <w:b/>
          <w:szCs w:val="26"/>
        </w:rPr>
        <w:t>Титановые вальцы</w:t>
      </w:r>
      <w:r w:rsidR="00E77C32">
        <w:rPr>
          <w:rFonts w:ascii="Calibri" w:hAnsi="Calibri" w:cs="Calibri"/>
          <w:szCs w:val="26"/>
        </w:rPr>
        <w:t xml:space="preserve">, являются ультимативным решением и доступны опционально. Они обладают твердостью 98 </w:t>
      </w:r>
      <w:r w:rsidR="00E77C32">
        <w:rPr>
          <w:rFonts w:ascii="Calibri" w:hAnsi="Calibri" w:cs="Calibri"/>
          <w:szCs w:val="26"/>
          <w:lang w:val="en-US"/>
        </w:rPr>
        <w:t>HRC</w:t>
      </w:r>
      <w:r w:rsidR="00E77C32">
        <w:rPr>
          <w:rFonts w:ascii="Calibri" w:hAnsi="Calibri" w:cs="Calibri"/>
          <w:szCs w:val="26"/>
        </w:rPr>
        <w:t xml:space="preserve">, а их ресурс </w:t>
      </w:r>
      <w:r w:rsidR="00955D9E">
        <w:rPr>
          <w:rFonts w:ascii="Calibri" w:hAnsi="Calibri" w:cs="Calibri"/>
          <w:szCs w:val="26"/>
        </w:rPr>
        <w:t>составляет</w:t>
      </w:r>
      <w:r w:rsidR="00E77C32">
        <w:rPr>
          <w:rFonts w:ascii="Calibri" w:hAnsi="Calibri" w:cs="Calibri"/>
          <w:szCs w:val="26"/>
        </w:rPr>
        <w:t xml:space="preserve"> до 48 000 тонн.</w:t>
      </w:r>
    </w:p>
    <w:p w14:paraId="2C9E7E63" w14:textId="77777777" w:rsidR="00BB4FB0" w:rsidRPr="00BB4FB0" w:rsidRDefault="00BB4FB0" w:rsidP="00360390">
      <w:pPr>
        <w:ind w:left="-993"/>
        <w:jc w:val="both"/>
        <w:rPr>
          <w:rFonts w:ascii="Calibri" w:hAnsi="Calibri" w:cs="Calibri"/>
          <w:szCs w:val="26"/>
        </w:rPr>
      </w:pPr>
      <w:r w:rsidRPr="00BB4FB0">
        <w:rPr>
          <w:rFonts w:ascii="Calibri" w:hAnsi="Calibri" w:cs="Calibri"/>
          <w:szCs w:val="26"/>
        </w:rPr>
        <w:t>Скорость вращения вальцов относител</w:t>
      </w:r>
      <w:r w:rsidR="00B47A07">
        <w:rPr>
          <w:rFonts w:ascii="Calibri" w:hAnsi="Calibri" w:cs="Calibri"/>
          <w:szCs w:val="26"/>
        </w:rPr>
        <w:t xml:space="preserve">ьно друг </w:t>
      </w:r>
      <w:r w:rsidRPr="00BB4FB0">
        <w:rPr>
          <w:rFonts w:ascii="Calibri" w:hAnsi="Calibri" w:cs="Calibri"/>
          <w:szCs w:val="26"/>
        </w:rPr>
        <w:t>друга составляет 2:1. Это увеличивает производ</w:t>
      </w:r>
      <w:r>
        <w:rPr>
          <w:rFonts w:ascii="Calibri" w:hAnsi="Calibri" w:cs="Calibri"/>
          <w:szCs w:val="26"/>
        </w:rPr>
        <w:t>и</w:t>
      </w:r>
      <w:r w:rsidRPr="00BB4FB0">
        <w:rPr>
          <w:rFonts w:ascii="Calibri" w:hAnsi="Calibri" w:cs="Calibri"/>
          <w:szCs w:val="26"/>
        </w:rPr>
        <w:t>тельность по сравнению с аналогами</w:t>
      </w:r>
    </w:p>
    <w:p w14:paraId="57635A9B" w14:textId="77777777" w:rsidR="00910D44" w:rsidRDefault="00052A58" w:rsidP="00BB4FB0">
      <w:pPr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3CC4E5E3" wp14:editId="68B40051">
                <wp:simplePos x="0" y="0"/>
                <wp:positionH relativeFrom="column">
                  <wp:posOffset>-817741</wp:posOffset>
                </wp:positionH>
                <wp:positionV relativeFrom="paragraph">
                  <wp:posOffset>131859</wp:posOffset>
                </wp:positionV>
                <wp:extent cx="6973294" cy="1828800"/>
                <wp:effectExtent l="0" t="0" r="1841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182880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1966" id="AutoShape 5" o:spid="_x0000_s1026" style="position:absolute;margin-left:-64.4pt;margin-top:10.4pt;width:549.1pt;height:2in;z-index:-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" strokecolor="#979966" strokeweight="1.5pt"/>
            </w:pict>
          </mc:Fallback>
        </mc:AlternateContent>
      </w:r>
    </w:p>
    <w:p w14:paraId="1997C075" w14:textId="77777777" w:rsidR="00BA729A" w:rsidRDefault="00BA729A" w:rsidP="00360390">
      <w:pPr>
        <w:ind w:left="-993"/>
        <w:jc w:val="both"/>
        <w:rPr>
          <w:rFonts w:ascii="Calibri" w:hAnsi="Calibri" w:cs="Calibri"/>
          <w:szCs w:val="26"/>
        </w:rPr>
      </w:pPr>
      <w:r w:rsidRPr="00BA729A">
        <w:rPr>
          <w:rFonts w:ascii="Calibri" w:hAnsi="Calibri" w:cs="Calibri"/>
          <w:b/>
          <w:szCs w:val="26"/>
        </w:rPr>
        <w:t>Система мгновенного отскока</w:t>
      </w:r>
      <w:r>
        <w:rPr>
          <w:rFonts w:ascii="Calibri" w:hAnsi="Calibri" w:cs="Calibri"/>
          <w:szCs w:val="26"/>
        </w:rPr>
        <w:t>, является запатентованной разработкой</w:t>
      </w:r>
      <w:r w:rsidR="00472857">
        <w:rPr>
          <w:rFonts w:ascii="Calibri" w:hAnsi="Calibri" w:cs="Calibri"/>
          <w:szCs w:val="26"/>
        </w:rPr>
        <w:t xml:space="preserve">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>.</w:t>
      </w:r>
      <w:r w:rsidR="00910D44">
        <w:rPr>
          <w:rFonts w:ascii="Calibri" w:hAnsi="Calibri" w:cs="Calibri"/>
          <w:szCs w:val="26"/>
        </w:rPr>
        <w:t xml:space="preserve"> </w:t>
      </w:r>
      <w:r w:rsidR="00472857">
        <w:rPr>
          <w:rFonts w:ascii="Calibri" w:hAnsi="Calibri" w:cs="Calibri"/>
          <w:szCs w:val="26"/>
        </w:rPr>
        <w:t>Э</w:t>
      </w:r>
      <w:r w:rsidR="00910D44">
        <w:rPr>
          <w:rFonts w:ascii="Calibri" w:hAnsi="Calibri" w:cs="Calibri"/>
          <w:szCs w:val="26"/>
        </w:rPr>
        <w:t>та система защищает вальцы от попадания между ними неразрезных объектов, таких как</w:t>
      </w:r>
      <w:r w:rsidR="008324A7">
        <w:rPr>
          <w:rFonts w:ascii="Calibri" w:hAnsi="Calibri" w:cs="Calibri"/>
          <w:szCs w:val="26"/>
        </w:rPr>
        <w:t xml:space="preserve"> камни, ме</w:t>
      </w:r>
      <w:r w:rsidR="00910D44">
        <w:rPr>
          <w:rFonts w:ascii="Calibri" w:hAnsi="Calibri" w:cs="Calibri"/>
          <w:szCs w:val="26"/>
        </w:rPr>
        <w:t>тал</w:t>
      </w:r>
      <w:r w:rsidR="008324A7">
        <w:rPr>
          <w:rFonts w:ascii="Calibri" w:hAnsi="Calibri" w:cs="Calibri"/>
          <w:szCs w:val="26"/>
        </w:rPr>
        <w:t>л</w:t>
      </w:r>
      <w:r w:rsidR="00910D44">
        <w:rPr>
          <w:rFonts w:ascii="Calibri" w:hAnsi="Calibri" w:cs="Calibri"/>
          <w:szCs w:val="26"/>
        </w:rPr>
        <w:t xml:space="preserve">ические части и </w:t>
      </w:r>
      <w:proofErr w:type="spellStart"/>
      <w:r w:rsidR="00910D44">
        <w:rPr>
          <w:rFonts w:ascii="Calibri" w:hAnsi="Calibri" w:cs="Calibri"/>
          <w:szCs w:val="26"/>
        </w:rPr>
        <w:t>тд</w:t>
      </w:r>
      <w:proofErr w:type="spellEnd"/>
      <w:r w:rsidR="00910D44">
        <w:rPr>
          <w:rFonts w:ascii="Calibri" w:hAnsi="Calibri" w:cs="Calibri"/>
          <w:szCs w:val="26"/>
        </w:rPr>
        <w:t xml:space="preserve">. </w:t>
      </w:r>
    </w:p>
    <w:p w14:paraId="6DBEFB4E" w14:textId="77777777" w:rsidR="00472857" w:rsidRDefault="00472857" w:rsidP="00472857">
      <w:pPr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szCs w:val="26"/>
        </w:rPr>
        <w:t xml:space="preserve">Так же благодаря ей, вальцы всегда находятся монолитно относительно </w:t>
      </w:r>
      <w:r w:rsidR="00934CAB">
        <w:rPr>
          <w:rFonts w:ascii="Calibri" w:hAnsi="Calibri" w:cs="Calibri"/>
          <w:szCs w:val="26"/>
        </w:rPr>
        <w:t xml:space="preserve">друг друга, благодаря чему достигается </w:t>
      </w:r>
      <w:r w:rsidR="00934CAB" w:rsidRPr="00934CAB">
        <w:rPr>
          <w:rFonts w:ascii="Calibri" w:hAnsi="Calibri" w:cs="Calibri"/>
          <w:b/>
          <w:szCs w:val="26"/>
        </w:rPr>
        <w:t>0%</w:t>
      </w:r>
      <w:r w:rsidR="00934CAB">
        <w:rPr>
          <w:rFonts w:ascii="Calibri" w:hAnsi="Calibri" w:cs="Calibri"/>
          <w:szCs w:val="26"/>
        </w:rPr>
        <w:t xml:space="preserve"> необработанного зерна в обрабатываемом ворохе.</w:t>
      </w:r>
    </w:p>
    <w:p w14:paraId="52BBBF05" w14:textId="77777777" w:rsidR="00197CF7" w:rsidRDefault="00197CF7" w:rsidP="00472857">
      <w:pPr>
        <w:jc w:val="both"/>
        <w:rPr>
          <w:rFonts w:ascii="Calibri" w:hAnsi="Calibri" w:cs="Calibri"/>
          <w:szCs w:val="26"/>
        </w:rPr>
      </w:pPr>
    </w:p>
    <w:p w14:paraId="079BFB03" w14:textId="77777777" w:rsidR="00934CAB" w:rsidRPr="00934CAB" w:rsidRDefault="00934CAB" w:rsidP="00472857">
      <w:pPr>
        <w:jc w:val="both"/>
        <w:rPr>
          <w:rFonts w:ascii="Calibri" w:hAnsi="Calibri" w:cs="Calibri"/>
          <w:b/>
          <w:szCs w:val="26"/>
        </w:rPr>
      </w:pPr>
      <w:r w:rsidRPr="00934CAB">
        <w:rPr>
          <w:rFonts w:ascii="Calibri" w:hAnsi="Calibri" w:cs="Calibri"/>
          <w:b/>
          <w:szCs w:val="26"/>
        </w:rPr>
        <w:t>Ничего не уходит в навоз!</w:t>
      </w:r>
    </w:p>
    <w:p w14:paraId="05F94D8D" w14:textId="77777777" w:rsidR="00BA729A" w:rsidRDefault="00B232DD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7D0EDF" wp14:editId="44B06CFC">
            <wp:simplePos x="0" y="0"/>
            <wp:positionH relativeFrom="column">
              <wp:posOffset>-721664</wp:posOffset>
            </wp:positionH>
            <wp:positionV relativeFrom="paragraph">
              <wp:posOffset>226033</wp:posOffset>
            </wp:positionV>
            <wp:extent cx="897890" cy="720725"/>
            <wp:effectExtent l="19050" t="0" r="0" b="22225"/>
            <wp:wrapSquare wrapText="bothSides"/>
            <wp:docPr id="34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2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51CF92" wp14:editId="4094ED94">
                <wp:simplePos x="0" y="0"/>
                <wp:positionH relativeFrom="page">
                  <wp:posOffset>270344</wp:posOffset>
                </wp:positionH>
                <wp:positionV relativeFrom="paragraph">
                  <wp:posOffset>171671</wp:posOffset>
                </wp:positionV>
                <wp:extent cx="6973294" cy="842645"/>
                <wp:effectExtent l="0" t="0" r="18415" b="1460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84264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17864F" id="AutoShape 6" o:spid="_x0000_s1026" style="position:absolute;margin-left:21.3pt;margin-top:13.5pt;width:549.1pt;height:66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" fillcolor="#979966" strokecolor="#979966" strokeweight="1.5pt">
                <v:fill opacity="43947f"/>
                <w10:wrap anchorx="page"/>
              </v:roundrect>
            </w:pict>
          </mc:Fallback>
        </mc:AlternateContent>
      </w:r>
    </w:p>
    <w:p w14:paraId="4820DB2F" w14:textId="77777777" w:rsidR="009768A8" w:rsidRPr="00E20308" w:rsidRDefault="009768A8" w:rsidP="009768A8">
      <w:pPr>
        <w:pStyle w:val="ae"/>
        <w:rPr>
          <w:sz w:val="24"/>
        </w:rPr>
      </w:pPr>
      <w:r w:rsidRPr="00E20308">
        <w:rPr>
          <w:b/>
          <w:sz w:val="24"/>
        </w:rPr>
        <w:t>Сигнализация -</w:t>
      </w:r>
      <w:r w:rsidRPr="00E20308">
        <w:rPr>
          <w:sz w:val="24"/>
        </w:rPr>
        <w:t xml:space="preserve"> базовое оборудование.</w:t>
      </w:r>
    </w:p>
    <w:p w14:paraId="2F85866C" w14:textId="77777777" w:rsidR="009768A8" w:rsidRPr="00E20308" w:rsidRDefault="009768A8" w:rsidP="00E20308">
      <w:pPr>
        <w:pStyle w:val="ae"/>
        <w:jc w:val="both"/>
        <w:rPr>
          <w:sz w:val="24"/>
        </w:rPr>
      </w:pPr>
      <w:r w:rsidRPr="00E20308">
        <w:rPr>
          <w:sz w:val="24"/>
        </w:rPr>
        <w:t>Сигнализация акустически оповещает о том, что сработала система отскока вальцов и машина вошла в аварийный режим, после чего оператор должен немедленно выключить привод ВОМ от трактора для устранения проблемы и продолжения работы.</w:t>
      </w:r>
    </w:p>
    <w:p w14:paraId="3082A9BD" w14:textId="77777777" w:rsidR="00E20308" w:rsidRDefault="00B232DD" w:rsidP="00E20308">
      <w:pPr>
        <w:ind w:left="-993"/>
        <w:jc w:val="both"/>
        <w:rPr>
          <w:rFonts w:ascii="Calibri" w:hAnsi="Calibri" w:cs="Calibri"/>
          <w:szCs w:val="26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C6B22EE" wp14:editId="2527C7F9">
            <wp:simplePos x="0" y="0"/>
            <wp:positionH relativeFrom="column">
              <wp:posOffset>-768336</wp:posOffset>
            </wp:positionH>
            <wp:positionV relativeFrom="paragraph">
              <wp:posOffset>194310</wp:posOffset>
            </wp:positionV>
            <wp:extent cx="1955800" cy="1530350"/>
            <wp:effectExtent l="19050" t="0" r="6350" b="12700"/>
            <wp:wrapTight wrapText="bothSides">
              <wp:wrapPolygon edited="0">
                <wp:start x="421" y="0"/>
                <wp:lineTo x="-210" y="269"/>
                <wp:lineTo x="-210" y="20704"/>
                <wp:lineTo x="210" y="21779"/>
                <wp:lineTo x="21249" y="21779"/>
                <wp:lineTo x="21670" y="18015"/>
                <wp:lineTo x="21670" y="4033"/>
                <wp:lineTo x="21460" y="807"/>
                <wp:lineTo x="21249" y="0"/>
                <wp:lineTo x="421" y="0"/>
              </wp:wrapPolygon>
            </wp:wrapTight>
            <wp:docPr id="3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22F6830" wp14:editId="6FBCACE9">
                <wp:simplePos x="0" y="0"/>
                <wp:positionH relativeFrom="column">
                  <wp:posOffset>-833644</wp:posOffset>
                </wp:positionH>
                <wp:positionV relativeFrom="paragraph">
                  <wp:posOffset>147845</wp:posOffset>
                </wp:positionV>
                <wp:extent cx="7005100" cy="2334260"/>
                <wp:effectExtent l="0" t="0" r="24765" b="279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5100" cy="233426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6C922" id="AutoShape 7" o:spid="_x0000_s1026" style="position:absolute;margin-left:-65.65pt;margin-top:11.65pt;width:551.6pt;height:183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" strokecolor="#979966" strokeweight="1.5pt"/>
            </w:pict>
          </mc:Fallback>
        </mc:AlternateContent>
      </w:r>
    </w:p>
    <w:p w14:paraId="1FB67C99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</w:rPr>
      </w:pPr>
      <w:r w:rsidRPr="00E20308">
        <w:rPr>
          <w:rFonts w:asciiTheme="minorHAnsi" w:hAnsiTheme="minorHAnsi" w:cstheme="minorHAnsi"/>
          <w:b/>
        </w:rPr>
        <w:t>Пресс-туннель</w:t>
      </w:r>
      <w:r w:rsidR="004552BE">
        <w:rPr>
          <w:rFonts w:asciiTheme="minorHAnsi" w:hAnsiTheme="minorHAnsi" w:cstheme="minorHAnsi"/>
          <w:b/>
        </w:rPr>
        <w:t xml:space="preserve"> </w:t>
      </w:r>
      <w:r w:rsidR="004552BE" w:rsidRPr="004552BE">
        <w:rPr>
          <w:rFonts w:asciiTheme="minorHAnsi" w:hAnsiTheme="minorHAnsi" w:cstheme="minorHAnsi"/>
        </w:rPr>
        <w:t>не</w:t>
      </w:r>
      <w:r>
        <w:rPr>
          <w:rFonts w:asciiTheme="minorHAnsi" w:hAnsiTheme="minorHAnsi" w:cstheme="minorHAnsi"/>
        </w:rPr>
        <w:t xml:space="preserve"> входит в набор </w:t>
      </w:r>
      <w:r w:rsidRPr="00E20308">
        <w:rPr>
          <w:rFonts w:asciiTheme="minorHAnsi" w:hAnsiTheme="minorHAnsi" w:cstheme="minorHAnsi"/>
        </w:rPr>
        <w:t>базово</w:t>
      </w:r>
      <w:r>
        <w:rPr>
          <w:rFonts w:asciiTheme="minorHAnsi" w:hAnsiTheme="minorHAnsi" w:cstheme="minorHAnsi"/>
        </w:rPr>
        <w:t>го оборудования. Поскольку машина выполняет еще и роль упаковщика, она м</w:t>
      </w:r>
      <w:r w:rsidRPr="00E20308">
        <w:rPr>
          <w:rFonts w:asciiTheme="minorHAnsi" w:hAnsiTheme="minorHAnsi" w:cstheme="minorHAnsi"/>
        </w:rPr>
        <w:t xml:space="preserve">ожет использоваться с пресс-туннелем </w:t>
      </w:r>
      <w:r>
        <w:rPr>
          <w:rFonts w:asciiTheme="minorHAnsi" w:hAnsiTheme="minorHAnsi" w:cstheme="minorHAnsi"/>
        </w:rPr>
        <w:t>диаметром</w:t>
      </w:r>
      <w:r w:rsidRPr="00E20308">
        <w:rPr>
          <w:rFonts w:asciiTheme="minorHAnsi" w:hAnsiTheme="minorHAnsi" w:cstheme="minorHAnsi"/>
        </w:rPr>
        <w:t xml:space="preserve"> 4 или 5 футов. Пре</w:t>
      </w:r>
      <w:r>
        <w:rPr>
          <w:rFonts w:asciiTheme="minorHAnsi" w:hAnsiTheme="minorHAnsi" w:cstheme="minorHAnsi"/>
        </w:rPr>
        <w:t>сс-туннель можно легко заменить в случае необходимости замены размера пластиковых рукавов.</w:t>
      </w:r>
    </w:p>
    <w:p w14:paraId="36D6B141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  <w:b/>
        </w:rPr>
      </w:pPr>
    </w:p>
    <w:p w14:paraId="655AE2E0" w14:textId="77777777" w:rsidR="00E20308" w:rsidRPr="00E20308" w:rsidRDefault="00680C7E" w:rsidP="00E20308">
      <w:pPr>
        <w:ind w:left="-993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425EAF" wp14:editId="713729AD">
            <wp:simplePos x="0" y="0"/>
            <wp:positionH relativeFrom="column">
              <wp:posOffset>4412781</wp:posOffset>
            </wp:positionH>
            <wp:positionV relativeFrom="paragraph">
              <wp:posOffset>9470</wp:posOffset>
            </wp:positionV>
            <wp:extent cx="1689100" cy="1264920"/>
            <wp:effectExtent l="19050" t="0" r="6350" b="11430"/>
            <wp:wrapTight wrapText="bothSides">
              <wp:wrapPolygon edited="0">
                <wp:start x="244" y="0"/>
                <wp:lineTo x="-244" y="325"/>
                <wp:lineTo x="-244" y="20819"/>
                <wp:lineTo x="0" y="21795"/>
                <wp:lineTo x="21438" y="21795"/>
                <wp:lineTo x="21681" y="20819"/>
                <wp:lineTo x="21681" y="5205"/>
                <wp:lineTo x="21438" y="325"/>
                <wp:lineTo x="21438" y="0"/>
                <wp:lineTo x="244" y="0"/>
              </wp:wrapPolygon>
            </wp:wrapTight>
            <wp:docPr id="37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C7E">
        <w:rPr>
          <w:rFonts w:asciiTheme="minorHAnsi" w:hAnsiTheme="minorHAnsi" w:cstheme="minorHAnsi"/>
          <w:b/>
        </w:rPr>
        <w:t>Аппликатор консерванта</w:t>
      </w:r>
      <w:r>
        <w:rPr>
          <w:rFonts w:asciiTheme="minorHAnsi" w:hAnsiTheme="minorHAnsi" w:cstheme="minorHAnsi"/>
        </w:rPr>
        <w:t xml:space="preserve">. </w:t>
      </w:r>
      <w:r w:rsidRPr="00680C7E">
        <w:rPr>
          <w:rFonts w:asciiTheme="minorHAnsi" w:hAnsiTheme="minorHAnsi" w:cstheme="minorHAnsi"/>
        </w:rPr>
        <w:t>М</w:t>
      </w:r>
      <w:r>
        <w:rPr>
          <w:rFonts w:asciiTheme="minorHAnsi" w:hAnsiTheme="minorHAnsi" w:cstheme="minorHAnsi"/>
        </w:rPr>
        <w:t xml:space="preserve">ашина может быть оборудована возможностью внесения консерванта в обработанное зерно. </w:t>
      </w:r>
      <w:r w:rsidR="00E20308" w:rsidRPr="00680C7E">
        <w:rPr>
          <w:rFonts w:asciiTheme="minorHAnsi" w:hAnsiTheme="minorHAnsi" w:cstheme="minorHAnsi"/>
        </w:rPr>
        <w:t>Аппликатор консерванта предназначен</w:t>
      </w:r>
      <w:r w:rsidR="00E20308" w:rsidRPr="00E20308">
        <w:rPr>
          <w:rFonts w:asciiTheme="minorHAnsi" w:hAnsiTheme="minorHAnsi" w:cstheme="minorHAnsi"/>
        </w:rPr>
        <w:t xml:space="preserve"> для внесения специальных химических смесей в обработанное зерно для значительного увеличения срока хранения зерна без потери </w:t>
      </w:r>
      <w:r>
        <w:rPr>
          <w:rFonts w:asciiTheme="minorHAnsi" w:hAnsiTheme="minorHAnsi" w:cstheme="minorHAnsi"/>
        </w:rPr>
        <w:t xml:space="preserve">кормовых </w:t>
      </w:r>
      <w:r w:rsidR="00E20308" w:rsidRPr="00E20308">
        <w:rPr>
          <w:rFonts w:asciiTheme="minorHAnsi" w:hAnsiTheme="minorHAnsi" w:cstheme="minorHAnsi"/>
        </w:rPr>
        <w:t>свойств</w:t>
      </w:r>
      <w:r>
        <w:rPr>
          <w:rFonts w:asciiTheme="minorHAnsi" w:hAnsiTheme="minorHAnsi" w:cstheme="minorHAnsi"/>
        </w:rPr>
        <w:t xml:space="preserve"> и риска порчи</w:t>
      </w:r>
      <w:r w:rsidR="00E20308" w:rsidRPr="00E20308">
        <w:rPr>
          <w:rFonts w:asciiTheme="minorHAnsi" w:hAnsiTheme="minorHAnsi" w:cstheme="minorHAnsi"/>
        </w:rPr>
        <w:t>.</w:t>
      </w:r>
      <w:r w:rsidR="00E20308">
        <w:rPr>
          <w:rFonts w:asciiTheme="minorHAnsi" w:hAnsiTheme="minorHAnsi" w:cstheme="minorHAnsi"/>
          <w:b/>
        </w:rPr>
        <w:t xml:space="preserve"> </w:t>
      </w:r>
    </w:p>
    <w:p w14:paraId="6ABEAA87" w14:textId="77777777" w:rsidR="00D500C1" w:rsidRPr="00D500C1" w:rsidRDefault="00D500C1" w:rsidP="00D500C1">
      <w:pPr>
        <w:spacing w:before="100" w:beforeAutospacing="1" w:after="100" w:afterAutospacing="1"/>
        <w:ind w:hanging="993"/>
        <w:rPr>
          <w:rFonts w:ascii="Century Gothic" w:hAnsi="Century Gothic"/>
          <w:b/>
          <w:bCs/>
          <w:color w:val="262626"/>
          <w:sz w:val="28"/>
          <w:szCs w:val="28"/>
        </w:rPr>
      </w:pPr>
      <w:r w:rsidRPr="00D500C1">
        <w:rPr>
          <w:rFonts w:ascii="Century Gothic" w:hAnsi="Century Gothic"/>
          <w:b/>
          <w:bCs/>
          <w:color w:val="262626"/>
          <w:sz w:val="28"/>
          <w:szCs w:val="28"/>
        </w:rPr>
        <w:lastRenderedPageBreak/>
        <w:t>Ваши привилегии с брендом ROmiLL</w:t>
      </w:r>
    </w:p>
    <w:p w14:paraId="2FA0E04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6C46C456" wp14:editId="71E7060F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46E0602A" wp14:editId="28D608B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BD9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0EC1D2A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CBB275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36185B8C" wp14:editId="5F7CDD41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1D454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5440E6D2" wp14:editId="454D68E5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B878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5AB77B2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E1BDB34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A6794A9" wp14:editId="32BEDF1A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5372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5F81BBC4" wp14:editId="0F803A68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98A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07740AB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06AF00B5" wp14:editId="02BACD64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8BF94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6DA7A57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53661A31" wp14:editId="0F07B1BB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32D2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E6E8C9D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353A1AF1" wp14:editId="11285862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53348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3D3705B" wp14:editId="718A3B35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D3F9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E5DC6BF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E9E5205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5F0E4C86" wp14:editId="429A9CA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D7257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407882B1" wp14:editId="6A3A99D6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85C5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175BE681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52CA944" wp14:editId="7D667F93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9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BA6955E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391D7E" wp14:editId="0A2D449E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CFAF6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CF4719A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78B710A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207288B" w14:textId="77777777" w:rsidR="00D500C1" w:rsidRDefault="00B24AB9" w:rsidP="00D500C1">
      <w:pPr>
        <w:pStyle w:val="ae"/>
        <w:rPr>
          <w:b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5AE0CB6" wp14:editId="0733D698">
                <wp:simplePos x="0" y="0"/>
                <wp:positionH relativeFrom="column">
                  <wp:posOffset>-872793</wp:posOffset>
                </wp:positionH>
                <wp:positionV relativeFrom="paragraph">
                  <wp:posOffset>288925</wp:posOffset>
                </wp:positionV>
                <wp:extent cx="6997824" cy="1985701"/>
                <wp:effectExtent l="0" t="0" r="12700" b="146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824" cy="1985701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F828E" id="AutoShape 7" o:spid="_x0000_s1026" style="position:absolute;margin-left:-68.7pt;margin-top:22.75pt;width:551pt;height:15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" strokecolor="#979966" strokeweight="1.5pt"/>
            </w:pict>
          </mc:Fallback>
        </mc:AlternateContent>
      </w:r>
    </w:p>
    <w:p w14:paraId="07AB2DCC" w14:textId="77777777" w:rsidR="00846738" w:rsidRDefault="00846738" w:rsidP="000F57F9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D08A1A8" w14:textId="77777777" w:rsidR="000F57F9" w:rsidRDefault="007773DB" w:rsidP="007773DB">
      <w:pPr>
        <w:ind w:left="-993"/>
        <w:rPr>
          <w:rFonts w:ascii="Century Gothic" w:hAnsi="Century Gothic" w:cstheme="minorHAnsi"/>
          <w:b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50113AAA" wp14:editId="40047DE0">
            <wp:simplePos x="0" y="0"/>
            <wp:positionH relativeFrom="column">
              <wp:posOffset>2248706</wp:posOffset>
            </wp:positionH>
            <wp:positionV relativeFrom="paragraph">
              <wp:posOffset>115570</wp:posOffset>
            </wp:positionV>
            <wp:extent cx="3939540" cy="168529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F9" w:rsidRPr="006D313A">
        <w:rPr>
          <w:rFonts w:ascii="Century Gothic" w:hAnsi="Century Gothic" w:cstheme="minorHAnsi"/>
          <w:b/>
          <w:color w:val="000000"/>
        </w:rPr>
        <w:t>СТАНДАРТНОЕ ОСНАЩЕНИЕ</w:t>
      </w:r>
    </w:p>
    <w:p w14:paraId="5F2E8CDC" w14:textId="77777777" w:rsidR="006D313A" w:rsidRPr="006D313A" w:rsidRDefault="006D313A" w:rsidP="000F57F9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7DEC42B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Механический рабочий тормоз</w:t>
      </w:r>
    </w:p>
    <w:p w14:paraId="58185CD8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Предупредительный сигнал о неисправностях</w:t>
      </w:r>
    </w:p>
    <w:p w14:paraId="39AE9F4A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Бункер, вместимостью 2,8 м</w:t>
      </w:r>
      <w:r>
        <w:rPr>
          <w:color w:val="000000"/>
          <w:vertAlign w:val="superscript"/>
        </w:rPr>
        <w:t>3</w:t>
      </w:r>
    </w:p>
    <w:p w14:paraId="7B21A508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Электрическая панель с соединителем к насосу</w:t>
      </w:r>
    </w:p>
    <w:p w14:paraId="54C52B3A" w14:textId="77777777" w:rsidR="00846738" w:rsidRPr="00FC145B" w:rsidRDefault="000F57F9" w:rsidP="004A741B">
      <w:pPr>
        <w:pStyle w:val="ae"/>
        <w:numPr>
          <w:ilvl w:val="0"/>
          <w:numId w:val="12"/>
        </w:numPr>
        <w:ind w:right="426" w:hanging="720"/>
        <w:rPr>
          <w:rFonts w:asciiTheme="minorHAnsi" w:hAnsiTheme="minorHAnsi" w:cstheme="minorHAnsi"/>
          <w:b/>
          <w:color w:val="000000"/>
        </w:rPr>
      </w:pPr>
      <w:r w:rsidRPr="006D313A">
        <w:rPr>
          <w:color w:val="000000"/>
        </w:rPr>
        <w:t xml:space="preserve">Механические </w:t>
      </w:r>
      <w:proofErr w:type="spellStart"/>
      <w:r w:rsidRPr="006D313A">
        <w:rPr>
          <w:color w:val="000000"/>
        </w:rPr>
        <w:t>рабчие</w:t>
      </w:r>
      <w:proofErr w:type="spellEnd"/>
      <w:r w:rsidRPr="006D313A">
        <w:rPr>
          <w:color w:val="000000"/>
        </w:rPr>
        <w:t xml:space="preserve"> тормоза</w:t>
      </w:r>
    </w:p>
    <w:p w14:paraId="5A29F54F" w14:textId="700A66BF" w:rsidR="00FC145B" w:rsidRPr="006D313A" w:rsidRDefault="00FC145B" w:rsidP="004A741B">
      <w:pPr>
        <w:pStyle w:val="ae"/>
        <w:numPr>
          <w:ilvl w:val="0"/>
          <w:numId w:val="12"/>
        </w:numPr>
        <w:ind w:right="426" w:hanging="720"/>
        <w:rPr>
          <w:rFonts w:asciiTheme="minorHAnsi" w:hAnsiTheme="minorHAnsi" w:cstheme="minorHAnsi"/>
          <w:b/>
          <w:color w:val="000000"/>
        </w:rPr>
      </w:pPr>
      <w:bookmarkStart w:id="0" w:name="_Hlk159067405"/>
      <w:r>
        <w:rPr>
          <w:color w:val="000000"/>
        </w:rPr>
        <w:t>Кар</w:t>
      </w:r>
      <w:bookmarkStart w:id="1" w:name="_Hlk159067455"/>
      <w:r>
        <w:rPr>
          <w:color w:val="000000"/>
        </w:rPr>
        <w:t xml:space="preserve">данный вал </w:t>
      </w:r>
      <w:proofErr w:type="spellStart"/>
      <w:r>
        <w:rPr>
          <w:color w:val="000000"/>
          <w:lang w:val="en-US"/>
        </w:rPr>
        <w:t>Bondioli&amp;Pavesi</w:t>
      </w:r>
      <w:proofErr w:type="spellEnd"/>
    </w:p>
    <w:bookmarkEnd w:id="0"/>
    <w:bookmarkEnd w:id="1"/>
    <w:p w14:paraId="2B182BB6" w14:textId="77777777" w:rsidR="006D313A" w:rsidRPr="006D313A" w:rsidRDefault="006D313A" w:rsidP="007773DB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47203DD4" w14:textId="77777777" w:rsidR="00FC145B" w:rsidRDefault="00FC145B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19FE1B7" w14:textId="77777777" w:rsidR="00FC145B" w:rsidRDefault="00FC145B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54969A04" w14:textId="2E2E73E1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rFonts w:ascii="Century Gothic" w:hAnsi="Century Gothic" w:cstheme="minorHAnsi"/>
          <w:b/>
          <w:color w:val="000000"/>
        </w:rPr>
        <w:lastRenderedPageBreak/>
        <w:t>РЕКОМЕНДОВАННЫЕ ОПЦИИ</w:t>
      </w:r>
    </w:p>
    <w:p w14:paraId="309F75C7" w14:textId="73043702" w:rsidR="00063734" w:rsidRDefault="00422971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3688A8F" wp14:editId="5B0F3474">
            <wp:simplePos x="0" y="0"/>
            <wp:positionH relativeFrom="column">
              <wp:posOffset>1758315</wp:posOffset>
            </wp:positionH>
            <wp:positionV relativeFrom="paragraph">
              <wp:posOffset>190500</wp:posOffset>
            </wp:positionV>
            <wp:extent cx="1971675" cy="1476375"/>
            <wp:effectExtent l="19050" t="0" r="28575" b="47625"/>
            <wp:wrapSquare wrapText="bothSides"/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26833"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40830" behindDoc="0" locked="0" layoutInCell="1" allowOverlap="1" wp14:anchorId="5A95C4CA" wp14:editId="3EAB72EB">
            <wp:simplePos x="0" y="0"/>
            <wp:positionH relativeFrom="column">
              <wp:posOffset>4636770</wp:posOffset>
            </wp:positionH>
            <wp:positionV relativeFrom="paragraph">
              <wp:posOffset>142875</wp:posOffset>
            </wp:positionV>
            <wp:extent cx="1165860" cy="1676400"/>
            <wp:effectExtent l="19050" t="0" r="15240" b="38100"/>
            <wp:wrapSquare wrapText="bothSides"/>
            <wp:docPr id="11" name="Рисунок 11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2377" w14:textId="74F63677" w:rsidR="00063734" w:rsidRDefault="00FC145B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51CAC94" wp14:editId="63886857">
            <wp:simplePos x="0" y="0"/>
            <wp:positionH relativeFrom="column">
              <wp:posOffset>-675861</wp:posOffset>
            </wp:positionH>
            <wp:positionV relativeFrom="paragraph">
              <wp:posOffset>51187</wp:posOffset>
            </wp:positionV>
            <wp:extent cx="1838325" cy="1368425"/>
            <wp:effectExtent l="19050" t="0" r="28575" b="41275"/>
            <wp:wrapTight wrapText="bothSides">
              <wp:wrapPolygon edited="0">
                <wp:start x="224" y="0"/>
                <wp:lineTo x="-224" y="601"/>
                <wp:lineTo x="-224" y="21349"/>
                <wp:lineTo x="224" y="21951"/>
                <wp:lineTo x="21264" y="21951"/>
                <wp:lineTo x="21712" y="19545"/>
                <wp:lineTo x="21712" y="4510"/>
                <wp:lineTo x="21488" y="902"/>
                <wp:lineTo x="21264" y="0"/>
                <wp:lineTo x="224" y="0"/>
              </wp:wrapPolygon>
            </wp:wrapTight>
            <wp:docPr id="43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B73B4" w14:textId="3199D111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6D2BAC0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7D53230D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7974989D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090FB8A6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B2B644A" w14:textId="77777777" w:rsidR="00063734" w:rsidRDefault="00CD4C1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52646CAC" wp14:editId="71A9F160">
            <wp:simplePos x="0" y="0"/>
            <wp:positionH relativeFrom="column">
              <wp:posOffset>4634865</wp:posOffset>
            </wp:positionH>
            <wp:positionV relativeFrom="paragraph">
              <wp:posOffset>15875</wp:posOffset>
            </wp:positionV>
            <wp:extent cx="495300" cy="495300"/>
            <wp:effectExtent l="0" t="0" r="0" b="0"/>
            <wp:wrapNone/>
            <wp:docPr id="29" name="Рисунок 29" descr="C:\Users\ahvatov\Downloads\image-removebg-preview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vatov\Downloads\image-removebg-preview (5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33644" w14:textId="08A69339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83577D7" w14:textId="796AAF25" w:rsidR="00063734" w:rsidRDefault="00FC145B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2723D75" wp14:editId="0CEDA562">
                <wp:simplePos x="0" y="0"/>
                <wp:positionH relativeFrom="column">
                  <wp:posOffset>-491710</wp:posOffset>
                </wp:positionH>
                <wp:positionV relativeFrom="paragraph">
                  <wp:posOffset>135366</wp:posOffset>
                </wp:positionV>
                <wp:extent cx="1428750" cy="1404620"/>
                <wp:effectExtent l="0" t="0" r="19050" b="184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9DEE" w14:textId="77777777" w:rsidR="00FC145B" w:rsidRPr="00526833" w:rsidRDefault="00FC145B" w:rsidP="00FC145B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Магниты в бункер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723D7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8.7pt;margin-top:10.65pt;width:112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" strokecolor="white [3212]">
                <v:textbox style="mso-fit-shape-to-text:t">
                  <w:txbxContent>
                    <w:p w14:paraId="19909DEE" w14:textId="77777777" w:rsidR="00FC145B" w:rsidRPr="00526833" w:rsidRDefault="00FC145B" w:rsidP="00FC145B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Магниты в бункер</w:t>
                      </w:r>
                    </w:p>
                  </w:txbxContent>
                </v:textbox>
              </v:shape>
            </w:pict>
          </mc:Fallback>
        </mc:AlternateContent>
      </w:r>
      <w:r w:rsidR="00422971"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CF4A11" wp14:editId="74596409">
                <wp:simplePos x="0" y="0"/>
                <wp:positionH relativeFrom="column">
                  <wp:posOffset>1824990</wp:posOffset>
                </wp:positionH>
                <wp:positionV relativeFrom="paragraph">
                  <wp:posOffset>127635</wp:posOffset>
                </wp:positionV>
                <wp:extent cx="1905000" cy="1404620"/>
                <wp:effectExtent l="0" t="0" r="19050" b="1841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954C" w14:textId="77777777" w:rsidR="00422971" w:rsidRPr="00422971" w:rsidRDefault="00422971" w:rsidP="00422971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Аппликатор консерванта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F8ABA" id="_x0000_s1027" type="#_x0000_t202" style="position:absolute;left:0;text-align:left;margin-left:143.7pt;margin-top:10.05pt;width:150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" strokecolor="white [3212]">
                <v:textbox style="mso-fit-shape-to-text:t">
                  <w:txbxContent>
                    <w:p w:rsidR="00422971" w:rsidRPr="00422971" w:rsidRDefault="00422971" w:rsidP="00422971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Аппликатор консерванта</w:t>
                      </w:r>
                    </w:p>
                  </w:txbxContent>
                </v:textbox>
              </v:shape>
            </w:pict>
          </mc:Fallback>
        </mc:AlternateContent>
      </w:r>
      <w:r w:rsidR="00422971"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5FA2C2" wp14:editId="03F3BF20">
                <wp:simplePos x="0" y="0"/>
                <wp:positionH relativeFrom="column">
                  <wp:posOffset>4196715</wp:posOffset>
                </wp:positionH>
                <wp:positionV relativeFrom="paragraph">
                  <wp:posOffset>146685</wp:posOffset>
                </wp:positionV>
                <wp:extent cx="1914525" cy="1404620"/>
                <wp:effectExtent l="0" t="0" r="28575" b="1841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C4E85" w14:textId="77777777" w:rsidR="00422971" w:rsidRPr="00422971" w:rsidRDefault="00422971" w:rsidP="00422971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Обработка вальцов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val="en-US" w:eastAsia="en-US"/>
                              </w:rPr>
                              <w:t>TITAN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B9E3A" id="_x0000_s1028" type="#_x0000_t202" style="position:absolute;left:0;text-align:left;margin-left:330.45pt;margin-top:11.55pt;width:150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" strokecolor="white [3212]">
                <v:textbox style="mso-fit-shape-to-text:t">
                  <w:txbxContent>
                    <w:p w:rsidR="00422971" w:rsidRPr="00422971" w:rsidRDefault="00422971" w:rsidP="00422971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Обработка вальцов </w:t>
                      </w: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val="en-US" w:eastAsia="en-US"/>
                        </w:rPr>
                        <w:t>TITAN</w:t>
                      </w:r>
                    </w:p>
                  </w:txbxContent>
                </v:textbox>
              </v:shape>
            </w:pict>
          </mc:Fallback>
        </mc:AlternateContent>
      </w:r>
    </w:p>
    <w:p w14:paraId="5643423B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D50A414" w14:textId="77777777" w:rsidR="00063734" w:rsidRDefault="00063734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49B37A84" w14:textId="77777777" w:rsidR="00C35372" w:rsidRDefault="006F251F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ДОПОЛНИТЕЛЬНОЕ ОБОРУДОВАНИЕ*</w:t>
      </w:r>
    </w:p>
    <w:p w14:paraId="056FFF7C" w14:textId="77777777" w:rsidR="006D313A" w:rsidRPr="006D313A" w:rsidRDefault="006D313A" w:rsidP="006F251F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50155D34" w14:textId="42C97FAC" w:rsidR="00C35372" w:rsidRDefault="009E04BD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Пресс туннель 4‘</w:t>
      </w:r>
      <w:r w:rsidR="00FC145B">
        <w:rPr>
          <w:color w:val="000000"/>
          <w:lang w:val="en-US"/>
        </w:rPr>
        <w:t xml:space="preserve"> (1,2 </w:t>
      </w:r>
      <w:r w:rsidR="00FC145B">
        <w:rPr>
          <w:color w:val="000000"/>
        </w:rPr>
        <w:t xml:space="preserve">м) – 3 510 </w:t>
      </w:r>
      <w:r w:rsidR="00C35372" w:rsidRPr="00EC596F">
        <w:rPr>
          <w:color w:val="000000"/>
        </w:rPr>
        <w:t xml:space="preserve">евро,  </w:t>
      </w:r>
    </w:p>
    <w:p w14:paraId="7A639B27" w14:textId="0DD3EA51" w:rsidR="00FC145B" w:rsidRDefault="00FC145B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Пресс туннель 5‘</w:t>
      </w:r>
      <w:r>
        <w:rPr>
          <w:color w:val="000000"/>
          <w:lang w:val="en-US"/>
        </w:rPr>
        <w:t xml:space="preserve"> (1,5 </w:t>
      </w:r>
      <w:r>
        <w:rPr>
          <w:color w:val="000000"/>
        </w:rPr>
        <w:t xml:space="preserve">м) – 3 915 </w:t>
      </w:r>
      <w:r w:rsidRPr="00EC596F">
        <w:rPr>
          <w:color w:val="000000"/>
        </w:rPr>
        <w:t>евро</w:t>
      </w:r>
      <w:r>
        <w:rPr>
          <w:color w:val="000000"/>
        </w:rPr>
        <w:t>,</w:t>
      </w:r>
    </w:p>
    <w:p w14:paraId="7A0873C0" w14:textId="5352F819" w:rsidR="00FC145B" w:rsidRDefault="00FC145B" w:rsidP="00FC145B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Пресс туннель </w:t>
      </w:r>
      <w:bookmarkStart w:id="2" w:name="_Hlk159067944"/>
      <w:r>
        <w:rPr>
          <w:color w:val="000000"/>
          <w:lang w:val="en-US"/>
        </w:rPr>
        <w:t>6,5</w:t>
      </w:r>
      <w:r>
        <w:rPr>
          <w:color w:val="000000"/>
        </w:rPr>
        <w:t>‘</w:t>
      </w:r>
      <w:r>
        <w:rPr>
          <w:color w:val="000000"/>
          <w:lang w:val="en-US"/>
        </w:rPr>
        <w:t xml:space="preserve"> (1,95 </w:t>
      </w:r>
      <w:r>
        <w:rPr>
          <w:color w:val="000000"/>
        </w:rPr>
        <w:t xml:space="preserve">м) – </w:t>
      </w:r>
      <w:r w:rsidR="007F29A6">
        <w:rPr>
          <w:color w:val="000000"/>
        </w:rPr>
        <w:t>5 265</w:t>
      </w:r>
      <w:r>
        <w:rPr>
          <w:color w:val="000000"/>
        </w:rPr>
        <w:t xml:space="preserve"> </w:t>
      </w:r>
      <w:r w:rsidRPr="00EC596F">
        <w:rPr>
          <w:color w:val="000000"/>
        </w:rPr>
        <w:t>евро</w:t>
      </w:r>
      <w:bookmarkEnd w:id="2"/>
      <w:r>
        <w:rPr>
          <w:color w:val="000000"/>
        </w:rPr>
        <w:t>,</w:t>
      </w:r>
    </w:p>
    <w:p w14:paraId="5EA57632" w14:textId="13D8D2E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>Аппликатор консерванта – 2</w:t>
      </w:r>
      <w:r w:rsidR="00FC145B">
        <w:rPr>
          <w:color w:val="000000"/>
        </w:rPr>
        <w:t xml:space="preserve"> 970 </w:t>
      </w:r>
      <w:r w:rsidRPr="00EC596F">
        <w:rPr>
          <w:color w:val="000000"/>
        </w:rPr>
        <w:t xml:space="preserve">евро, </w:t>
      </w:r>
    </w:p>
    <w:p w14:paraId="0CB441FF" w14:textId="22758E93" w:rsidR="009E04BD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 xml:space="preserve">Рабочие гидравлические тормоза </w:t>
      </w:r>
      <w:r w:rsidR="00FC145B">
        <w:rPr>
          <w:color w:val="000000"/>
        </w:rPr>
        <w:t>– 1 620</w:t>
      </w:r>
      <w:r w:rsidRPr="009E04BD">
        <w:rPr>
          <w:color w:val="000000"/>
        </w:rPr>
        <w:t xml:space="preserve"> евро, </w:t>
      </w:r>
      <w:r w:rsidR="00FC145B">
        <w:rPr>
          <w:color w:val="000000"/>
        </w:rPr>
        <w:t xml:space="preserve"> </w:t>
      </w:r>
    </w:p>
    <w:p w14:paraId="7A548157" w14:textId="7A76E3D1" w:rsidR="00C35372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>Расширения (для увеличения объема бункера) –</w:t>
      </w:r>
      <w:r w:rsidR="000A6316">
        <w:rPr>
          <w:color w:val="000000"/>
        </w:rPr>
        <w:t xml:space="preserve"> </w:t>
      </w:r>
      <w:r w:rsidR="00FC145B">
        <w:rPr>
          <w:color w:val="000000"/>
        </w:rPr>
        <w:t>2 295</w:t>
      </w:r>
      <w:r w:rsidRPr="009E04BD">
        <w:rPr>
          <w:color w:val="000000"/>
        </w:rPr>
        <w:t xml:space="preserve"> евро,</w:t>
      </w:r>
    </w:p>
    <w:p w14:paraId="16F2DF2B" w14:textId="184DC2E5" w:rsidR="009E04BD" w:rsidRPr="009E04BD" w:rsidRDefault="009E04BD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Сито в бункер – 1</w:t>
      </w:r>
      <w:r w:rsidR="00FC145B">
        <w:rPr>
          <w:color w:val="000000"/>
        </w:rPr>
        <w:t xml:space="preserve"> 755</w:t>
      </w:r>
      <w:r>
        <w:rPr>
          <w:color w:val="000000"/>
        </w:rPr>
        <w:t xml:space="preserve"> евро,</w:t>
      </w:r>
    </w:p>
    <w:p w14:paraId="7E683222" w14:textId="4354EA43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</w:t>
      </w:r>
      <w:r w:rsidR="00FC145B">
        <w:rPr>
          <w:color w:val="000000"/>
        </w:rPr>
        <w:t>6 615</w:t>
      </w:r>
      <w:r>
        <w:rPr>
          <w:color w:val="000000"/>
        </w:rPr>
        <w:t xml:space="preserve"> евро,</w:t>
      </w:r>
    </w:p>
    <w:p w14:paraId="7E58476C" w14:textId="3C3D362D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</w:t>
      </w:r>
      <w:r w:rsidR="00604955">
        <w:rPr>
          <w:color w:val="000000"/>
        </w:rPr>
        <w:t>льцов TITAN (долговечность) – 1</w:t>
      </w:r>
      <w:r w:rsidR="00FC145B">
        <w:rPr>
          <w:color w:val="000000"/>
        </w:rPr>
        <w:t xml:space="preserve"> 75</w:t>
      </w:r>
      <w:r w:rsidR="00604955">
        <w:rPr>
          <w:color w:val="000000"/>
        </w:rPr>
        <w:t>5</w:t>
      </w:r>
      <w:r w:rsidRPr="00EC596F">
        <w:rPr>
          <w:color w:val="000000"/>
        </w:rPr>
        <w:t xml:space="preserve"> евро</w:t>
      </w:r>
      <w:r w:rsidRPr="00337679">
        <w:rPr>
          <w:color w:val="000000"/>
          <w:sz w:val="20"/>
          <w:szCs w:val="20"/>
        </w:rPr>
        <w:t>.</w:t>
      </w:r>
    </w:p>
    <w:p w14:paraId="1BB8EADB" w14:textId="77777777" w:rsidR="00846738" w:rsidRDefault="00846738" w:rsidP="00D55363">
      <w:pPr>
        <w:pStyle w:val="ae"/>
        <w:ind w:left="-273" w:right="426"/>
        <w:rPr>
          <w:color w:val="000000"/>
          <w:sz w:val="20"/>
          <w:szCs w:val="20"/>
        </w:rPr>
      </w:pPr>
    </w:p>
    <w:p w14:paraId="20168756" w14:textId="77777777" w:rsidR="00C35372" w:rsidRDefault="00C35372" w:rsidP="007773DB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  <w:r w:rsidRPr="006D313A">
        <w:rPr>
          <w:rFonts w:ascii="Century Gothic" w:hAnsi="Century Gothic"/>
          <w:b/>
          <w:color w:val="000000"/>
          <w:sz w:val="24"/>
          <w:szCs w:val="24"/>
        </w:rPr>
        <w:t>УСЛОВИЯ ПОСТАВКИ:</w:t>
      </w:r>
    </w:p>
    <w:p w14:paraId="1B52B56D" w14:textId="77777777" w:rsidR="006D313A" w:rsidRPr="006D313A" w:rsidRDefault="006D313A" w:rsidP="00C35372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4F06DF81" w14:textId="6DE99E54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A52AEE">
        <w:rPr>
          <w:color w:val="000000"/>
          <w:lang w:val="en-US"/>
        </w:rPr>
        <w:t>5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14:paraId="55B92796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14:paraId="3B308986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14:paraId="50189FF6" w14:textId="77777777" w:rsidR="009E04BD" w:rsidRDefault="00C35372" w:rsidP="000D2A05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14:paraId="5BBD88BE" w14:textId="08673789" w:rsidR="00C35372" w:rsidRPr="009E04BD" w:rsidRDefault="00C35372" w:rsidP="009E04BD">
      <w:pPr>
        <w:pStyle w:val="ae"/>
        <w:ind w:left="-993" w:right="426"/>
        <w:rPr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505F30" w:rsidRPr="00505F30">
        <w:rPr>
          <w:rFonts w:asciiTheme="minorHAnsi" w:hAnsiTheme="minorHAnsi"/>
          <w:b/>
          <w:color w:val="000000"/>
        </w:rPr>
        <w:t>5</w:t>
      </w:r>
      <w:r w:rsidR="00FC145B" w:rsidRPr="007F29A6">
        <w:rPr>
          <w:rFonts w:asciiTheme="minorHAnsi" w:hAnsiTheme="minorHAnsi"/>
          <w:b/>
          <w:color w:val="000000"/>
        </w:rPr>
        <w:t>9 535</w:t>
      </w:r>
      <w:r w:rsidR="00505F30">
        <w:rPr>
          <w:rFonts w:asciiTheme="minorHAnsi" w:hAnsiTheme="minorHAnsi"/>
          <w:color w:val="000000"/>
        </w:rPr>
        <w:t xml:space="preserve"> </w:t>
      </w:r>
      <w:r w:rsidRPr="009E04BD">
        <w:rPr>
          <w:rFonts w:asciiTheme="minorHAnsi" w:hAnsiTheme="minorHAnsi"/>
          <w:b/>
          <w:color w:val="000000"/>
        </w:rPr>
        <w:t>евро</w:t>
      </w:r>
    </w:p>
    <w:p w14:paraId="1133BBD7" w14:textId="77777777" w:rsidR="00C35372" w:rsidRDefault="00C35372" w:rsidP="00C35372">
      <w:pPr>
        <w:ind w:left="-993"/>
        <w:rPr>
          <w:b/>
          <w:color w:val="000000"/>
        </w:rPr>
      </w:pPr>
    </w:p>
    <w:p w14:paraId="08B9E048" w14:textId="77777777" w:rsidR="00C35372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14:paraId="5DDDCDF8" w14:textId="77777777" w:rsidR="007773DB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21339C8E" w14:textId="77777777" w:rsidR="007773DB" w:rsidRDefault="007773DB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14:paraId="5D247C89" w14:textId="77777777" w:rsidR="00FE19D0" w:rsidRDefault="00C468C5" w:rsidP="00FE19D0">
      <w:pPr>
        <w:ind w:left="-993"/>
        <w:jc w:val="both"/>
        <w:rPr>
          <w:rStyle w:val="ab"/>
          <w:b/>
          <w:color w:val="auto"/>
          <w:sz w:val="20"/>
          <w:szCs w:val="20"/>
        </w:rPr>
      </w:pPr>
      <w:hyperlink r:id="rId46" w:history="1">
        <w:r w:rsidR="00FE19D0" w:rsidRPr="00191C1F">
          <w:rPr>
            <w:rStyle w:val="ab"/>
            <w:b/>
            <w:color w:val="auto"/>
            <w:sz w:val="20"/>
            <w:szCs w:val="20"/>
          </w:rPr>
          <w:t xml:space="preserve">Смотреть видео на канале </w:t>
        </w:r>
        <w:r w:rsidR="00FE19D0" w:rsidRPr="00191C1F">
          <w:rPr>
            <w:rStyle w:val="ab"/>
            <w:b/>
            <w:color w:val="auto"/>
            <w:sz w:val="20"/>
            <w:szCs w:val="20"/>
            <w:lang w:val="en-US"/>
          </w:rPr>
          <w:t>ROmiLL</w:t>
        </w:r>
        <w:r w:rsidR="00FE19D0" w:rsidRPr="00191C1F">
          <w:rPr>
            <w:rStyle w:val="ab"/>
            <w:b/>
            <w:color w:val="auto"/>
            <w:sz w:val="20"/>
            <w:szCs w:val="20"/>
          </w:rPr>
          <w:t>:</w:t>
        </w:r>
      </w:hyperlink>
    </w:p>
    <w:p w14:paraId="70DAA887" w14:textId="77777777" w:rsidR="00C468C5" w:rsidRPr="00191C1F" w:rsidRDefault="00C468C5" w:rsidP="00FE19D0">
      <w:pPr>
        <w:ind w:left="-993"/>
        <w:jc w:val="both"/>
        <w:rPr>
          <w:b/>
          <w:sz w:val="20"/>
          <w:szCs w:val="20"/>
        </w:rPr>
      </w:pPr>
    </w:p>
    <w:p w14:paraId="1F8C7408" w14:textId="77777777" w:rsidR="00C468C5" w:rsidRPr="00B37A25" w:rsidRDefault="00C468C5" w:rsidP="00C468C5">
      <w:pPr>
        <w:ind w:left="-993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1BF94AD" wp14:editId="0DB78DB0">
            <wp:extent cx="6632536" cy="1144988"/>
            <wp:effectExtent l="0" t="0" r="0" b="0"/>
            <wp:docPr id="2084032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17" cy="11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29DA" w14:textId="77777777" w:rsidR="00C468C5" w:rsidRDefault="00C468C5" w:rsidP="00C468C5">
      <w:pPr>
        <w:ind w:left="-993"/>
        <w:jc w:val="center"/>
        <w:rPr>
          <w:b/>
          <w:color w:val="000000"/>
          <w:sz w:val="20"/>
          <w:szCs w:val="20"/>
        </w:rPr>
      </w:pPr>
    </w:p>
    <w:p w14:paraId="06EE6CF6" w14:textId="77777777" w:rsidR="00C468C5" w:rsidRDefault="00C468C5" w:rsidP="00C468C5">
      <w:pPr>
        <w:ind w:left="-993"/>
        <w:jc w:val="both"/>
        <w:rPr>
          <w:b/>
          <w:sz w:val="28"/>
          <w:szCs w:val="28"/>
        </w:rPr>
      </w:pPr>
      <w:r w:rsidRPr="00340445">
        <w:rPr>
          <w:b/>
          <w:color w:val="979966"/>
          <w:sz w:val="20"/>
          <w:szCs w:val="20"/>
        </w:rPr>
        <w:t xml:space="preserve">         </w:t>
      </w:r>
      <w:r>
        <w:rPr>
          <w:b/>
          <w:color w:val="979966"/>
          <w:sz w:val="20"/>
          <w:szCs w:val="20"/>
          <w:lang w:val="en-US"/>
        </w:rPr>
        <w:t xml:space="preserve">           </w:t>
      </w:r>
      <w:r w:rsidRPr="00340445">
        <w:rPr>
          <w:b/>
          <w:color w:val="979966"/>
          <w:sz w:val="20"/>
          <w:szCs w:val="20"/>
        </w:rPr>
        <w:t xml:space="preserve"> </w:t>
      </w:r>
      <w:hyperlink r:id="rId48" w:history="1">
        <w:r w:rsidRPr="00340445">
          <w:rPr>
            <w:rStyle w:val="ab"/>
            <w:b/>
            <w:color w:val="979966"/>
            <w:sz w:val="20"/>
            <w:szCs w:val="20"/>
          </w:rPr>
          <w:t>Смо</w:t>
        </w:r>
        <w:r w:rsidRPr="00340445">
          <w:rPr>
            <w:rStyle w:val="ab"/>
            <w:b/>
            <w:color w:val="979966"/>
            <w:sz w:val="20"/>
            <w:szCs w:val="20"/>
          </w:rPr>
          <w:t>т</w:t>
        </w:r>
        <w:r w:rsidRPr="00340445">
          <w:rPr>
            <w:rStyle w:val="ab"/>
            <w:b/>
            <w:color w:val="979966"/>
            <w:sz w:val="20"/>
            <w:szCs w:val="20"/>
          </w:rPr>
          <w:t>реть</w:t>
        </w:r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</w:t>
      </w:r>
      <w:r>
        <w:rPr>
          <w:b/>
          <w:color w:val="979966"/>
          <w:sz w:val="20"/>
          <w:szCs w:val="20"/>
          <w:lang w:val="en-US"/>
        </w:rPr>
        <w:t xml:space="preserve">            </w:t>
      </w:r>
      <w:r w:rsidRPr="00340445">
        <w:rPr>
          <w:b/>
          <w:color w:val="979966"/>
          <w:sz w:val="20"/>
          <w:szCs w:val="20"/>
        </w:rPr>
        <w:t xml:space="preserve"> </w:t>
      </w:r>
      <w:hyperlink r:id="rId49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</w:t>
        </w:r>
        <w:r w:rsidRPr="00340445">
          <w:rPr>
            <w:rStyle w:val="ab"/>
            <w:b/>
            <w:color w:val="979966"/>
            <w:sz w:val="20"/>
            <w:szCs w:val="20"/>
          </w:rPr>
          <w:t>т</w:t>
        </w:r>
        <w:r w:rsidRPr="00340445">
          <w:rPr>
            <w:rStyle w:val="ab"/>
            <w:b/>
            <w:color w:val="979966"/>
            <w:sz w:val="20"/>
            <w:szCs w:val="20"/>
          </w:rPr>
          <w:t>реть</w:t>
        </w:r>
        <w:proofErr w:type="spellEnd"/>
      </w:hyperlink>
      <w:r w:rsidRPr="00340445">
        <w:rPr>
          <w:b/>
          <w:color w:val="979966"/>
          <w:sz w:val="20"/>
          <w:szCs w:val="20"/>
        </w:rPr>
        <w:t xml:space="preserve">             </w:t>
      </w:r>
      <w:r>
        <w:rPr>
          <w:b/>
          <w:color w:val="979966"/>
          <w:sz w:val="20"/>
          <w:szCs w:val="20"/>
          <w:lang w:val="en-US"/>
        </w:rPr>
        <w:t xml:space="preserve">                          </w:t>
      </w:r>
      <w:r w:rsidRPr="00340445">
        <w:rPr>
          <w:b/>
          <w:color w:val="979966"/>
          <w:sz w:val="20"/>
          <w:szCs w:val="20"/>
        </w:rPr>
        <w:t xml:space="preserve">              </w:t>
      </w:r>
      <w:hyperlink r:id="rId50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</w:t>
        </w:r>
        <w:r w:rsidRPr="00340445">
          <w:rPr>
            <w:rStyle w:val="ab"/>
            <w:b/>
            <w:color w:val="979966"/>
            <w:sz w:val="20"/>
            <w:szCs w:val="20"/>
          </w:rPr>
          <w:t>т</w:t>
        </w:r>
        <w:r w:rsidRPr="00340445">
          <w:rPr>
            <w:rStyle w:val="ab"/>
            <w:b/>
            <w:color w:val="979966"/>
            <w:sz w:val="20"/>
            <w:szCs w:val="20"/>
          </w:rPr>
          <w:t>реть</w:t>
        </w:r>
        <w:proofErr w:type="spellEnd"/>
      </w:hyperlink>
    </w:p>
    <w:p w14:paraId="03D6C7E7" w14:textId="77777777" w:rsidR="00C468C5" w:rsidRDefault="00C468C5" w:rsidP="00C468C5">
      <w:pPr>
        <w:ind w:left="-993"/>
        <w:jc w:val="both"/>
        <w:rPr>
          <w:b/>
          <w:sz w:val="28"/>
          <w:szCs w:val="28"/>
        </w:rPr>
      </w:pPr>
      <w:r w:rsidRPr="00340445">
        <w:rPr>
          <w:noProof/>
          <w:color w:val="979966"/>
        </w:rPr>
        <w:drawing>
          <wp:anchor distT="0" distB="0" distL="114300" distR="114300" simplePos="0" relativeHeight="251693056" behindDoc="0" locked="0" layoutInCell="1" allowOverlap="1" wp14:anchorId="55C34E6F" wp14:editId="40A4ECB0">
            <wp:simplePos x="0" y="0"/>
            <wp:positionH relativeFrom="column">
              <wp:posOffset>4438650</wp:posOffset>
            </wp:positionH>
            <wp:positionV relativeFrom="paragraph">
              <wp:posOffset>45085</wp:posOffset>
            </wp:positionV>
            <wp:extent cx="1818005" cy="444500"/>
            <wp:effectExtent l="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0445">
        <w:rPr>
          <w:b/>
          <w:color w:val="979966"/>
          <w:sz w:val="20"/>
          <w:szCs w:val="20"/>
        </w:rPr>
        <w:t xml:space="preserve">            </w:t>
      </w:r>
    </w:p>
    <w:p w14:paraId="710E3B8F" w14:textId="77777777" w:rsidR="00D500C1" w:rsidRDefault="00D500C1" w:rsidP="00C35372">
      <w:pPr>
        <w:pStyle w:val="ae"/>
        <w:rPr>
          <w:b/>
          <w:sz w:val="28"/>
          <w:szCs w:val="28"/>
        </w:rPr>
      </w:pPr>
    </w:p>
    <w:sectPr w:rsidR="00D500C1" w:rsidSect="00EE7685">
      <w:headerReference w:type="default" r:id="rId52"/>
      <w:footerReference w:type="default" r:id="rId53"/>
      <w:pgSz w:w="11906" w:h="16838"/>
      <w:pgMar w:top="1701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D34FE" w14:textId="77777777" w:rsidR="009F74BD" w:rsidRDefault="009F74BD" w:rsidP="0007488D">
      <w:r>
        <w:separator/>
      </w:r>
    </w:p>
  </w:endnote>
  <w:endnote w:type="continuationSeparator" w:id="0">
    <w:p w14:paraId="55117769" w14:textId="77777777" w:rsidR="009F74BD" w:rsidRDefault="009F74B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D77D" w14:textId="77777777" w:rsidR="004046A6" w:rsidRDefault="00840026">
    <w:pPr>
      <w:pStyle w:val="a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C269324" wp14:editId="4EE7B92C">
          <wp:simplePos x="0" y="0"/>
          <wp:positionH relativeFrom="column">
            <wp:posOffset>-1074849</wp:posOffset>
          </wp:positionH>
          <wp:positionV relativeFrom="paragraph">
            <wp:posOffset>-548016</wp:posOffset>
          </wp:positionV>
          <wp:extent cx="7556866" cy="1168143"/>
          <wp:effectExtent l="0" t="0" r="0" b="0"/>
          <wp:wrapNone/>
          <wp:docPr id="206" name="Рисунок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9574" cy="1191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2F2FA" w14:textId="77777777" w:rsidR="009F74BD" w:rsidRDefault="009F74BD" w:rsidP="0007488D">
      <w:r>
        <w:separator/>
      </w:r>
    </w:p>
  </w:footnote>
  <w:footnote w:type="continuationSeparator" w:id="0">
    <w:p w14:paraId="62C7582C" w14:textId="77777777" w:rsidR="009F74BD" w:rsidRDefault="009F74B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37F5" w14:textId="77777777"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BEFC6C9" wp14:editId="68A9EB0D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20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59AB506D" wp14:editId="1C39455C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0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069383">
    <w:abstractNumId w:val="3"/>
  </w:num>
  <w:num w:numId="2" w16cid:durableId="1163623720">
    <w:abstractNumId w:val="2"/>
  </w:num>
  <w:num w:numId="3" w16cid:durableId="1513452190">
    <w:abstractNumId w:val="9"/>
  </w:num>
  <w:num w:numId="4" w16cid:durableId="1288313808">
    <w:abstractNumId w:val="1"/>
  </w:num>
  <w:num w:numId="5" w16cid:durableId="216358293">
    <w:abstractNumId w:val="8"/>
  </w:num>
  <w:num w:numId="6" w16cid:durableId="309095292">
    <w:abstractNumId w:val="7"/>
  </w:num>
  <w:num w:numId="7" w16cid:durableId="730688331">
    <w:abstractNumId w:val="6"/>
  </w:num>
  <w:num w:numId="8" w16cid:durableId="797918669">
    <w:abstractNumId w:val="5"/>
  </w:num>
  <w:num w:numId="9" w16cid:durableId="909267248">
    <w:abstractNumId w:val="4"/>
  </w:num>
  <w:num w:numId="10" w16cid:durableId="927233443">
    <w:abstractNumId w:val="5"/>
  </w:num>
  <w:num w:numId="11" w16cid:durableId="999769701">
    <w:abstractNumId w:val="0"/>
  </w:num>
  <w:num w:numId="12" w16cid:durableId="20186522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8673">
      <o:colormru v:ext="edit" colors="#9799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CAF"/>
    <w:rsid w:val="00017B5A"/>
    <w:rsid w:val="00020F4B"/>
    <w:rsid w:val="00025A97"/>
    <w:rsid w:val="00026505"/>
    <w:rsid w:val="00035F75"/>
    <w:rsid w:val="00045706"/>
    <w:rsid w:val="00052A58"/>
    <w:rsid w:val="00060BDD"/>
    <w:rsid w:val="000613EE"/>
    <w:rsid w:val="00063734"/>
    <w:rsid w:val="00063C85"/>
    <w:rsid w:val="0007488D"/>
    <w:rsid w:val="00076970"/>
    <w:rsid w:val="00096752"/>
    <w:rsid w:val="000A6316"/>
    <w:rsid w:val="000B0630"/>
    <w:rsid w:val="000B2E8C"/>
    <w:rsid w:val="000B3396"/>
    <w:rsid w:val="000B77F4"/>
    <w:rsid w:val="000C3E80"/>
    <w:rsid w:val="000D2A05"/>
    <w:rsid w:val="000D48E1"/>
    <w:rsid w:val="000D67D1"/>
    <w:rsid w:val="000E7FC6"/>
    <w:rsid w:val="000F57F9"/>
    <w:rsid w:val="00102CD2"/>
    <w:rsid w:val="00106085"/>
    <w:rsid w:val="00144185"/>
    <w:rsid w:val="0016093E"/>
    <w:rsid w:val="00171A7C"/>
    <w:rsid w:val="0017471F"/>
    <w:rsid w:val="0019196A"/>
    <w:rsid w:val="00191C1F"/>
    <w:rsid w:val="00197CF7"/>
    <w:rsid w:val="001A1802"/>
    <w:rsid w:val="001B5F38"/>
    <w:rsid w:val="001F49AC"/>
    <w:rsid w:val="0020429E"/>
    <w:rsid w:val="002203D0"/>
    <w:rsid w:val="00220F59"/>
    <w:rsid w:val="002237C2"/>
    <w:rsid w:val="0023455F"/>
    <w:rsid w:val="0024737A"/>
    <w:rsid w:val="00282238"/>
    <w:rsid w:val="00284C74"/>
    <w:rsid w:val="0028593F"/>
    <w:rsid w:val="00296646"/>
    <w:rsid w:val="002A49A5"/>
    <w:rsid w:val="002D3CAF"/>
    <w:rsid w:val="002D519E"/>
    <w:rsid w:val="002F315C"/>
    <w:rsid w:val="00312E03"/>
    <w:rsid w:val="00314F46"/>
    <w:rsid w:val="00340445"/>
    <w:rsid w:val="003408F9"/>
    <w:rsid w:val="0035274D"/>
    <w:rsid w:val="00352A05"/>
    <w:rsid w:val="00356EE9"/>
    <w:rsid w:val="00360390"/>
    <w:rsid w:val="00360E82"/>
    <w:rsid w:val="00365EF3"/>
    <w:rsid w:val="0038228F"/>
    <w:rsid w:val="00383245"/>
    <w:rsid w:val="0039017C"/>
    <w:rsid w:val="003A1CB4"/>
    <w:rsid w:val="003B4C3E"/>
    <w:rsid w:val="003C26DC"/>
    <w:rsid w:val="003D1D73"/>
    <w:rsid w:val="003D3B89"/>
    <w:rsid w:val="003E2BE2"/>
    <w:rsid w:val="003E5FDF"/>
    <w:rsid w:val="003F1956"/>
    <w:rsid w:val="003F5605"/>
    <w:rsid w:val="004046A6"/>
    <w:rsid w:val="00420B47"/>
    <w:rsid w:val="004222B4"/>
    <w:rsid w:val="00422971"/>
    <w:rsid w:val="00427EDB"/>
    <w:rsid w:val="00431DA7"/>
    <w:rsid w:val="00442B3A"/>
    <w:rsid w:val="00447617"/>
    <w:rsid w:val="00454EB9"/>
    <w:rsid w:val="004552BE"/>
    <w:rsid w:val="00461E33"/>
    <w:rsid w:val="00461FCD"/>
    <w:rsid w:val="0046520A"/>
    <w:rsid w:val="00472857"/>
    <w:rsid w:val="004A3215"/>
    <w:rsid w:val="004A65E6"/>
    <w:rsid w:val="004B59A8"/>
    <w:rsid w:val="004B704A"/>
    <w:rsid w:val="004C0DEF"/>
    <w:rsid w:val="004C15F9"/>
    <w:rsid w:val="004C65EC"/>
    <w:rsid w:val="004D2364"/>
    <w:rsid w:val="004E3CCB"/>
    <w:rsid w:val="004E4AD9"/>
    <w:rsid w:val="00505F30"/>
    <w:rsid w:val="00506D08"/>
    <w:rsid w:val="00512BA5"/>
    <w:rsid w:val="0051592E"/>
    <w:rsid w:val="00526833"/>
    <w:rsid w:val="005304B3"/>
    <w:rsid w:val="00535200"/>
    <w:rsid w:val="00536D4F"/>
    <w:rsid w:val="00561998"/>
    <w:rsid w:val="00566103"/>
    <w:rsid w:val="005675B1"/>
    <w:rsid w:val="00583D59"/>
    <w:rsid w:val="005846EB"/>
    <w:rsid w:val="00585216"/>
    <w:rsid w:val="00591CE6"/>
    <w:rsid w:val="005B14D6"/>
    <w:rsid w:val="005B2212"/>
    <w:rsid w:val="005B7684"/>
    <w:rsid w:val="005C158E"/>
    <w:rsid w:val="005D0321"/>
    <w:rsid w:val="005D15F3"/>
    <w:rsid w:val="005D2C37"/>
    <w:rsid w:val="005F5987"/>
    <w:rsid w:val="0060114D"/>
    <w:rsid w:val="00604955"/>
    <w:rsid w:val="006051F0"/>
    <w:rsid w:val="00606409"/>
    <w:rsid w:val="00607ADD"/>
    <w:rsid w:val="00607EDF"/>
    <w:rsid w:val="0061063E"/>
    <w:rsid w:val="00623EEB"/>
    <w:rsid w:val="0062538C"/>
    <w:rsid w:val="0065279D"/>
    <w:rsid w:val="00663CE6"/>
    <w:rsid w:val="006709F5"/>
    <w:rsid w:val="006769CC"/>
    <w:rsid w:val="00680C7E"/>
    <w:rsid w:val="006D0E6C"/>
    <w:rsid w:val="006D313A"/>
    <w:rsid w:val="006D47AF"/>
    <w:rsid w:val="006D521B"/>
    <w:rsid w:val="006E0B8C"/>
    <w:rsid w:val="006E2757"/>
    <w:rsid w:val="006E744E"/>
    <w:rsid w:val="006F086F"/>
    <w:rsid w:val="006F251F"/>
    <w:rsid w:val="006F3890"/>
    <w:rsid w:val="00713195"/>
    <w:rsid w:val="00722C09"/>
    <w:rsid w:val="00731938"/>
    <w:rsid w:val="007367F1"/>
    <w:rsid w:val="007543C5"/>
    <w:rsid w:val="007773DB"/>
    <w:rsid w:val="007802EA"/>
    <w:rsid w:val="00791C5A"/>
    <w:rsid w:val="007923A5"/>
    <w:rsid w:val="00794F2E"/>
    <w:rsid w:val="007A6A61"/>
    <w:rsid w:val="007B13F7"/>
    <w:rsid w:val="007B2D3F"/>
    <w:rsid w:val="007B50ED"/>
    <w:rsid w:val="007B7DD8"/>
    <w:rsid w:val="007D7BDE"/>
    <w:rsid w:val="007E4BD4"/>
    <w:rsid w:val="007F0837"/>
    <w:rsid w:val="007F0A3C"/>
    <w:rsid w:val="007F2841"/>
    <w:rsid w:val="007F29A6"/>
    <w:rsid w:val="007F3DF8"/>
    <w:rsid w:val="0081642C"/>
    <w:rsid w:val="008176C6"/>
    <w:rsid w:val="008324A7"/>
    <w:rsid w:val="00834DAF"/>
    <w:rsid w:val="00840026"/>
    <w:rsid w:val="00840F9A"/>
    <w:rsid w:val="00846738"/>
    <w:rsid w:val="00855D66"/>
    <w:rsid w:val="00860ABF"/>
    <w:rsid w:val="00873E5A"/>
    <w:rsid w:val="008813D3"/>
    <w:rsid w:val="00891CE0"/>
    <w:rsid w:val="00891F72"/>
    <w:rsid w:val="008A6680"/>
    <w:rsid w:val="008D171A"/>
    <w:rsid w:val="008D313B"/>
    <w:rsid w:val="008D68D5"/>
    <w:rsid w:val="008E09CE"/>
    <w:rsid w:val="008E3C6E"/>
    <w:rsid w:val="008F4C6D"/>
    <w:rsid w:val="0090547F"/>
    <w:rsid w:val="00906AEB"/>
    <w:rsid w:val="00910D44"/>
    <w:rsid w:val="00922134"/>
    <w:rsid w:val="0092779F"/>
    <w:rsid w:val="00934CAB"/>
    <w:rsid w:val="0094272D"/>
    <w:rsid w:val="009457EC"/>
    <w:rsid w:val="00955D9E"/>
    <w:rsid w:val="009768A8"/>
    <w:rsid w:val="00983984"/>
    <w:rsid w:val="009B0B5E"/>
    <w:rsid w:val="009C0C25"/>
    <w:rsid w:val="009C149E"/>
    <w:rsid w:val="009D4996"/>
    <w:rsid w:val="009D4DF5"/>
    <w:rsid w:val="009E04BD"/>
    <w:rsid w:val="009E25DA"/>
    <w:rsid w:val="009F74BD"/>
    <w:rsid w:val="00A12C29"/>
    <w:rsid w:val="00A13C18"/>
    <w:rsid w:val="00A14580"/>
    <w:rsid w:val="00A14B33"/>
    <w:rsid w:val="00A201EB"/>
    <w:rsid w:val="00A36B25"/>
    <w:rsid w:val="00A377C8"/>
    <w:rsid w:val="00A4798E"/>
    <w:rsid w:val="00A52AEE"/>
    <w:rsid w:val="00A557E1"/>
    <w:rsid w:val="00A55F7F"/>
    <w:rsid w:val="00A635D7"/>
    <w:rsid w:val="00A73A21"/>
    <w:rsid w:val="00AA1A4C"/>
    <w:rsid w:val="00AA1CD8"/>
    <w:rsid w:val="00AA7FFA"/>
    <w:rsid w:val="00AD0BBE"/>
    <w:rsid w:val="00AE71FD"/>
    <w:rsid w:val="00AF4702"/>
    <w:rsid w:val="00B13F7B"/>
    <w:rsid w:val="00B232DD"/>
    <w:rsid w:val="00B24AB9"/>
    <w:rsid w:val="00B4111B"/>
    <w:rsid w:val="00B45A60"/>
    <w:rsid w:val="00B47196"/>
    <w:rsid w:val="00B47A07"/>
    <w:rsid w:val="00B51318"/>
    <w:rsid w:val="00B7154E"/>
    <w:rsid w:val="00B75C21"/>
    <w:rsid w:val="00B92137"/>
    <w:rsid w:val="00B95E71"/>
    <w:rsid w:val="00BA212D"/>
    <w:rsid w:val="00BA2D7C"/>
    <w:rsid w:val="00BA729A"/>
    <w:rsid w:val="00BB4FB0"/>
    <w:rsid w:val="00BE1215"/>
    <w:rsid w:val="00C26351"/>
    <w:rsid w:val="00C35372"/>
    <w:rsid w:val="00C468C5"/>
    <w:rsid w:val="00C5456A"/>
    <w:rsid w:val="00C81A9B"/>
    <w:rsid w:val="00C831D8"/>
    <w:rsid w:val="00C83F5E"/>
    <w:rsid w:val="00C8591E"/>
    <w:rsid w:val="00CA33CC"/>
    <w:rsid w:val="00CA582D"/>
    <w:rsid w:val="00CC1316"/>
    <w:rsid w:val="00CD4C15"/>
    <w:rsid w:val="00CD6158"/>
    <w:rsid w:val="00D026D8"/>
    <w:rsid w:val="00D0309F"/>
    <w:rsid w:val="00D125FD"/>
    <w:rsid w:val="00D34668"/>
    <w:rsid w:val="00D500C1"/>
    <w:rsid w:val="00D55363"/>
    <w:rsid w:val="00D6799E"/>
    <w:rsid w:val="00D76630"/>
    <w:rsid w:val="00D8403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20308"/>
    <w:rsid w:val="00E40F5A"/>
    <w:rsid w:val="00E45FB3"/>
    <w:rsid w:val="00E479E7"/>
    <w:rsid w:val="00E5383B"/>
    <w:rsid w:val="00E63C4E"/>
    <w:rsid w:val="00E760C4"/>
    <w:rsid w:val="00E77C32"/>
    <w:rsid w:val="00E82301"/>
    <w:rsid w:val="00EB010F"/>
    <w:rsid w:val="00EE7685"/>
    <w:rsid w:val="00EF7DCF"/>
    <w:rsid w:val="00F03EB4"/>
    <w:rsid w:val="00F05347"/>
    <w:rsid w:val="00F06FDF"/>
    <w:rsid w:val="00F20770"/>
    <w:rsid w:val="00F439A7"/>
    <w:rsid w:val="00F46D44"/>
    <w:rsid w:val="00F476E6"/>
    <w:rsid w:val="00F61EF0"/>
    <w:rsid w:val="00F6351B"/>
    <w:rsid w:val="00F871F1"/>
    <w:rsid w:val="00FB16FF"/>
    <w:rsid w:val="00FB1FEC"/>
    <w:rsid w:val="00FB3D2F"/>
    <w:rsid w:val="00FB41EE"/>
    <w:rsid w:val="00FB7674"/>
    <w:rsid w:val="00FC145B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979966"/>
    </o:shapedefaults>
    <o:shapelayout v:ext="edit">
      <o:idmap v:ext="edit" data="1"/>
    </o:shapelayout>
  </w:shapeDefaults>
  <w:decimalSymbol w:val=","/>
  <w:listSeparator w:val=";"/>
  <w14:docId w14:val="23BF269B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EE7685"/>
    <w:pPr>
      <w:spacing w:before="100" w:beforeAutospacing="1" w:after="100" w:afterAutospacing="1"/>
    </w:pPr>
  </w:style>
  <w:style w:type="character" w:styleId="af0">
    <w:name w:val="FollowedHyperlink"/>
    <w:basedOn w:val="a0"/>
    <w:uiPriority w:val="99"/>
    <w:semiHidden/>
    <w:unhideWhenUsed/>
    <w:rsid w:val="00C468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IzmVi6iBQEY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microsoft.com/office/2007/relationships/hdphoto" Target="media/hdphoto1.wd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://rusromill.ru/maps/" TargetMode="External"/><Relationship Id="rId31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44" Type="http://schemas.openxmlformats.org/officeDocument/2006/relationships/image" Target="media/image28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baitekleasing.ru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rusromill.ru/preimushhestva-romill/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s://www.youtube.com/watch?v=IxL9tOmomWQ" TargetMode="External"/><Relationship Id="rId8" Type="http://schemas.openxmlformats.org/officeDocument/2006/relationships/hyperlink" Target="https://www.baitekmachinery.ru/blagotvoritelnost/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usromill.ru/mobplushilkizerna/" TargetMode="External"/><Relationship Id="rId33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38" Type="http://schemas.openxmlformats.org/officeDocument/2006/relationships/hyperlink" Target="http://rusromill.ru/unikalnye-valcy/" TargetMode="External"/><Relationship Id="rId46" Type="http://schemas.openxmlformats.org/officeDocument/2006/relationships/hyperlink" Target="https://www.youtube.com/channel/UCE6Fix048G0D1LdG3l1XJ6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rusromill.ru/preimushhestva-tehnologii-pljushhenija-vl/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s://www.youtube.com/watch?v=mHBmg9JUJs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F468D-4D2D-4A53-AA49-84231B09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527</Words>
  <Characters>3421</Characters>
  <Application>Microsoft Office Word</Application>
  <DocSecurity>0</DocSecurity>
  <Lines>51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31</cp:revision>
  <cp:lastPrinted>2015-10-08T13:12:00Z</cp:lastPrinted>
  <dcterms:created xsi:type="dcterms:W3CDTF">2021-04-09T07:18:00Z</dcterms:created>
  <dcterms:modified xsi:type="dcterms:W3CDTF">2024-02-17T11:20:00Z</dcterms:modified>
</cp:coreProperties>
</file>